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56F" w:rsidRDefault="00A7356F" w:rsidP="00A7356F">
      <w:pPr>
        <w:ind w:left="2832" w:hanging="2832"/>
        <w:jc w:val="center"/>
        <w:rPr>
          <w:rFonts w:ascii="Verdana" w:hAnsi="Verdana" w:cs="Tahoma"/>
          <w:b/>
          <w:sz w:val="22"/>
          <w:szCs w:val="22"/>
        </w:rPr>
      </w:pPr>
      <w:bookmarkStart w:id="0" w:name="_Hlk62469145"/>
      <w:r w:rsidRPr="005B2261">
        <w:rPr>
          <w:rFonts w:ascii="Verdana" w:hAnsi="Verdana" w:cs="Tahoma"/>
          <w:b/>
          <w:sz w:val="22"/>
          <w:szCs w:val="22"/>
        </w:rPr>
        <w:t xml:space="preserve">LEI N°. </w:t>
      </w:r>
      <w:r>
        <w:rPr>
          <w:rFonts w:ascii="Verdana" w:hAnsi="Verdana" w:cs="Tahoma"/>
          <w:b/>
          <w:sz w:val="22"/>
          <w:szCs w:val="22"/>
        </w:rPr>
        <w:t>1.011</w:t>
      </w:r>
      <w:r w:rsidRPr="005B2261">
        <w:rPr>
          <w:rFonts w:ascii="Verdana" w:hAnsi="Verdana" w:cs="Tahoma"/>
          <w:b/>
          <w:sz w:val="22"/>
          <w:szCs w:val="22"/>
        </w:rPr>
        <w:t xml:space="preserve"> DE </w:t>
      </w:r>
      <w:r>
        <w:rPr>
          <w:rFonts w:ascii="Verdana" w:hAnsi="Verdana" w:cs="Tahoma"/>
          <w:b/>
          <w:sz w:val="22"/>
          <w:szCs w:val="22"/>
        </w:rPr>
        <w:t>04</w:t>
      </w:r>
      <w:r w:rsidRPr="005B2261">
        <w:rPr>
          <w:rFonts w:ascii="Verdana" w:hAnsi="Verdana" w:cs="Tahoma"/>
          <w:b/>
          <w:sz w:val="22"/>
          <w:szCs w:val="22"/>
        </w:rPr>
        <w:t xml:space="preserve"> DE </w:t>
      </w:r>
      <w:r>
        <w:rPr>
          <w:rFonts w:ascii="Verdana" w:hAnsi="Verdana" w:cs="Tahoma"/>
          <w:b/>
          <w:sz w:val="22"/>
          <w:szCs w:val="22"/>
        </w:rPr>
        <w:t>DEZEMBRO</w:t>
      </w:r>
      <w:r w:rsidRPr="005B2261">
        <w:rPr>
          <w:rFonts w:ascii="Verdana" w:hAnsi="Verdana" w:cs="Tahoma"/>
          <w:b/>
          <w:sz w:val="22"/>
          <w:szCs w:val="22"/>
        </w:rPr>
        <w:t xml:space="preserve"> DE 2025.</w:t>
      </w:r>
    </w:p>
    <w:p w:rsidR="00A7356F" w:rsidRDefault="00A7356F" w:rsidP="00A7356F">
      <w:pPr>
        <w:ind w:left="2832" w:hanging="2832"/>
        <w:jc w:val="center"/>
        <w:rPr>
          <w:rFonts w:ascii="Verdana" w:hAnsi="Verdana" w:cs="Tahoma"/>
          <w:b/>
          <w:sz w:val="22"/>
          <w:szCs w:val="22"/>
        </w:rPr>
      </w:pPr>
    </w:p>
    <w:p w:rsidR="00A7356F" w:rsidRDefault="00A7356F" w:rsidP="00A7356F">
      <w:pPr>
        <w:ind w:left="2832" w:hanging="2832"/>
        <w:jc w:val="both"/>
        <w:rPr>
          <w:rFonts w:ascii="Verdana" w:hAnsi="Verdana" w:cs="Tahoma"/>
          <w:b/>
          <w:sz w:val="22"/>
          <w:szCs w:val="22"/>
        </w:rPr>
      </w:pPr>
    </w:p>
    <w:p w:rsidR="00A7356F" w:rsidRPr="005B2261" w:rsidRDefault="00A7356F" w:rsidP="00A7356F">
      <w:pPr>
        <w:ind w:left="2832" w:hanging="2832"/>
        <w:jc w:val="both"/>
        <w:rPr>
          <w:rFonts w:ascii="Verdana" w:hAnsi="Verdana" w:cs="Tahoma"/>
          <w:b/>
          <w:sz w:val="22"/>
          <w:szCs w:val="22"/>
        </w:rPr>
      </w:pPr>
    </w:p>
    <w:p w:rsidR="00A7356F" w:rsidRDefault="00A7356F" w:rsidP="00A7356F">
      <w:pPr>
        <w:spacing w:line="360" w:lineRule="auto"/>
        <w:ind w:left="3261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ACRESCENTA “ANEXO DE METAS E PRIORIDADES” NA LEI N°. 1.000, DE 15 DE JULHO DE 2025.</w:t>
      </w:r>
    </w:p>
    <w:p w:rsidR="00A7356F" w:rsidRDefault="00A7356F" w:rsidP="00A7356F">
      <w:pPr>
        <w:spacing w:line="360" w:lineRule="auto"/>
        <w:ind w:left="3261"/>
        <w:jc w:val="both"/>
        <w:rPr>
          <w:rFonts w:ascii="Verdana" w:hAnsi="Verdana" w:cs="Tahoma"/>
          <w:b/>
          <w:sz w:val="22"/>
          <w:szCs w:val="22"/>
        </w:rPr>
      </w:pPr>
    </w:p>
    <w:p w:rsidR="00A7356F" w:rsidRDefault="00A7356F" w:rsidP="00A7356F">
      <w:pPr>
        <w:spacing w:line="360" w:lineRule="auto"/>
        <w:ind w:left="2832" w:hanging="2832"/>
        <w:jc w:val="both"/>
        <w:rPr>
          <w:rFonts w:ascii="Verdana" w:hAnsi="Verdana" w:cs="Tahoma"/>
          <w:b/>
          <w:sz w:val="22"/>
          <w:szCs w:val="22"/>
        </w:rPr>
      </w:pPr>
    </w:p>
    <w:p w:rsidR="00A7356F" w:rsidRPr="005B2261" w:rsidRDefault="00A7356F" w:rsidP="00A7356F">
      <w:pPr>
        <w:keepNext/>
        <w:jc w:val="both"/>
        <w:outlineLvl w:val="7"/>
        <w:rPr>
          <w:rFonts w:ascii="Verdana" w:hAnsi="Verdana" w:cs="Arial"/>
          <w:b/>
          <w:sz w:val="22"/>
          <w:szCs w:val="22"/>
        </w:rPr>
      </w:pPr>
      <w:r w:rsidRPr="005B2261">
        <w:rPr>
          <w:rFonts w:ascii="Verdana" w:hAnsi="Verdana" w:cs="Arial"/>
          <w:b/>
          <w:sz w:val="22"/>
          <w:szCs w:val="22"/>
        </w:rPr>
        <w:t>O POVO DO MUNICÍPIO DE CÓRREGO FUNDO, ESTADO DE MINAS GERAIS, POR SEUS REPRESENTANTES NA CÂMARA MUNICIPAL APROVOU E EU, DANILO OLIVEIRA CAMPOS, PREFEITO, SANCIONO A SEGUINTE LEI:</w:t>
      </w:r>
    </w:p>
    <w:p w:rsidR="00A7356F" w:rsidRPr="005B2261" w:rsidRDefault="00A7356F" w:rsidP="00A7356F">
      <w:pPr>
        <w:ind w:left="3600"/>
        <w:jc w:val="both"/>
        <w:rPr>
          <w:rFonts w:ascii="Verdana" w:hAnsi="Verdana" w:cs="Arial"/>
          <w:sz w:val="22"/>
          <w:szCs w:val="22"/>
        </w:rPr>
      </w:pPr>
    </w:p>
    <w:p w:rsidR="00A7356F" w:rsidRPr="005B2261" w:rsidRDefault="00A7356F" w:rsidP="00A7356F">
      <w:pPr>
        <w:jc w:val="both"/>
        <w:rPr>
          <w:rFonts w:ascii="Verdana" w:hAnsi="Verdana" w:cs="Arial"/>
          <w:b/>
          <w:sz w:val="22"/>
          <w:szCs w:val="22"/>
        </w:rPr>
      </w:pPr>
    </w:p>
    <w:p w:rsidR="00A7356F" w:rsidRPr="005B2261" w:rsidRDefault="00A7356F" w:rsidP="00A7356F">
      <w:pPr>
        <w:jc w:val="both"/>
        <w:rPr>
          <w:rFonts w:ascii="Verdana" w:hAnsi="Verdana" w:cs="Arial"/>
          <w:b/>
          <w:sz w:val="22"/>
          <w:szCs w:val="22"/>
        </w:rPr>
      </w:pPr>
    </w:p>
    <w:p w:rsidR="00A7356F" w:rsidRDefault="00A7356F" w:rsidP="00A7356F">
      <w:pPr>
        <w:contextualSpacing/>
        <w:jc w:val="both"/>
        <w:rPr>
          <w:rFonts w:ascii="Verdana" w:hAnsi="Verdana" w:cs="Calibri Light"/>
          <w:sz w:val="22"/>
          <w:szCs w:val="22"/>
        </w:rPr>
      </w:pPr>
      <w:r w:rsidRPr="005B2261">
        <w:rPr>
          <w:rFonts w:ascii="Verdana" w:hAnsi="Verdana" w:cs="Calibri Light"/>
          <w:b/>
          <w:sz w:val="22"/>
          <w:szCs w:val="22"/>
        </w:rPr>
        <w:t>Art. 1°.</w:t>
      </w:r>
      <w:r w:rsidRPr="005B2261">
        <w:rPr>
          <w:rFonts w:ascii="Verdana" w:hAnsi="Verdana" w:cs="Calibri Light"/>
          <w:sz w:val="22"/>
          <w:szCs w:val="22"/>
        </w:rPr>
        <w:t xml:space="preserve"> Esta Lei acrescenta o “Anexo de Metas e Prioridades” na </w:t>
      </w:r>
      <w:r>
        <w:rPr>
          <w:rFonts w:ascii="Verdana" w:hAnsi="Verdana" w:cs="Calibri Light"/>
          <w:sz w:val="22"/>
          <w:szCs w:val="22"/>
        </w:rPr>
        <w:t>L</w:t>
      </w:r>
      <w:r w:rsidRPr="005B2261">
        <w:rPr>
          <w:rFonts w:ascii="Verdana" w:hAnsi="Verdana" w:cs="Calibri Light"/>
          <w:sz w:val="22"/>
          <w:szCs w:val="22"/>
        </w:rPr>
        <w:t>ei n°</w:t>
      </w:r>
      <w:r>
        <w:rPr>
          <w:rFonts w:ascii="Verdana" w:hAnsi="Verdana" w:cs="Calibri Light"/>
          <w:sz w:val="22"/>
          <w:szCs w:val="22"/>
        </w:rPr>
        <w:t>. 1.000</w:t>
      </w:r>
      <w:r w:rsidRPr="005B2261">
        <w:rPr>
          <w:rFonts w:ascii="Verdana" w:hAnsi="Verdana" w:cs="Calibri Light"/>
          <w:sz w:val="22"/>
          <w:szCs w:val="22"/>
        </w:rPr>
        <w:t xml:space="preserve">, de </w:t>
      </w:r>
      <w:r>
        <w:rPr>
          <w:rFonts w:ascii="Verdana" w:hAnsi="Verdana" w:cs="Calibri Light"/>
          <w:sz w:val="22"/>
          <w:szCs w:val="22"/>
        </w:rPr>
        <w:t>15</w:t>
      </w:r>
      <w:r w:rsidRPr="005B2261">
        <w:rPr>
          <w:rFonts w:ascii="Verdana" w:hAnsi="Verdana" w:cs="Calibri Light"/>
          <w:sz w:val="22"/>
          <w:szCs w:val="22"/>
        </w:rPr>
        <w:t xml:space="preserve"> de </w:t>
      </w:r>
      <w:r>
        <w:rPr>
          <w:rFonts w:ascii="Verdana" w:hAnsi="Verdana" w:cs="Calibri Light"/>
          <w:sz w:val="22"/>
          <w:szCs w:val="22"/>
        </w:rPr>
        <w:t>julho</w:t>
      </w:r>
      <w:r w:rsidRPr="005B2261">
        <w:rPr>
          <w:rFonts w:ascii="Verdana" w:hAnsi="Verdana" w:cs="Calibri Light"/>
          <w:sz w:val="22"/>
          <w:szCs w:val="22"/>
        </w:rPr>
        <w:t xml:space="preserve"> de 2025.</w:t>
      </w:r>
    </w:p>
    <w:p w:rsidR="00A7356F" w:rsidRPr="005B2261" w:rsidRDefault="00A7356F" w:rsidP="00A7356F">
      <w:pPr>
        <w:contextualSpacing/>
        <w:jc w:val="both"/>
        <w:rPr>
          <w:rFonts w:ascii="Verdana" w:hAnsi="Verdana" w:cs="Calibri Light"/>
          <w:b/>
          <w:sz w:val="22"/>
          <w:szCs w:val="22"/>
        </w:rPr>
      </w:pPr>
    </w:p>
    <w:p w:rsidR="00A7356F" w:rsidRPr="005B2261" w:rsidRDefault="00A7356F" w:rsidP="00A7356F">
      <w:pPr>
        <w:contextualSpacing/>
        <w:jc w:val="both"/>
        <w:rPr>
          <w:rFonts w:ascii="Verdana" w:hAnsi="Verdana" w:cs="Calibri Light"/>
          <w:sz w:val="22"/>
          <w:szCs w:val="22"/>
        </w:rPr>
      </w:pPr>
      <w:r w:rsidRPr="005B2261">
        <w:rPr>
          <w:rFonts w:ascii="Verdana" w:hAnsi="Verdana" w:cs="Calibri Light"/>
          <w:b/>
          <w:sz w:val="22"/>
          <w:szCs w:val="22"/>
        </w:rPr>
        <w:t>Parágrafo único.</w:t>
      </w:r>
      <w:r w:rsidRPr="005B2261">
        <w:rPr>
          <w:rFonts w:ascii="Verdana" w:hAnsi="Verdana" w:cs="Calibri Light"/>
          <w:sz w:val="22"/>
          <w:szCs w:val="22"/>
        </w:rPr>
        <w:t xml:space="preserve"> A presente Lei promove a inclusão do Anexo de Metas e Prioridades para o exercício de 2026, para cumprimento </w:t>
      </w:r>
      <w:r w:rsidRPr="00993536">
        <w:rPr>
          <w:rFonts w:ascii="Verdana" w:hAnsi="Verdana" w:cs="Calibri Light"/>
          <w:sz w:val="22"/>
          <w:szCs w:val="22"/>
        </w:rPr>
        <w:t>do artigo 58, da</w:t>
      </w:r>
      <w:r w:rsidRPr="005B2261">
        <w:rPr>
          <w:rFonts w:ascii="Verdana" w:hAnsi="Verdana" w:cs="Calibri Light"/>
          <w:sz w:val="22"/>
          <w:szCs w:val="22"/>
        </w:rPr>
        <w:t xml:space="preserve"> lei mencionada no Caput.</w:t>
      </w:r>
    </w:p>
    <w:p w:rsidR="00A7356F" w:rsidRPr="005B2261" w:rsidRDefault="00A7356F" w:rsidP="00A7356F">
      <w:pPr>
        <w:contextualSpacing/>
        <w:jc w:val="both"/>
        <w:rPr>
          <w:rFonts w:ascii="Verdana" w:hAnsi="Verdana" w:cs="Calibri Light"/>
          <w:b/>
          <w:sz w:val="22"/>
          <w:szCs w:val="22"/>
        </w:rPr>
      </w:pPr>
    </w:p>
    <w:p w:rsidR="00A7356F" w:rsidRPr="005B2261" w:rsidRDefault="00A7356F" w:rsidP="00A7356F">
      <w:pPr>
        <w:contextualSpacing/>
        <w:jc w:val="both"/>
        <w:rPr>
          <w:rFonts w:ascii="Verdana" w:hAnsi="Verdana" w:cs="Calibri Light"/>
          <w:sz w:val="22"/>
          <w:szCs w:val="22"/>
        </w:rPr>
      </w:pPr>
      <w:r w:rsidRPr="005B2261">
        <w:rPr>
          <w:rFonts w:ascii="Verdana" w:hAnsi="Verdana" w:cs="Calibri Light"/>
          <w:b/>
          <w:sz w:val="22"/>
          <w:szCs w:val="22"/>
        </w:rPr>
        <w:t>Art. 2°.</w:t>
      </w:r>
      <w:r w:rsidRPr="005B2261">
        <w:rPr>
          <w:rFonts w:ascii="Verdana" w:hAnsi="Verdana" w:cs="Calibri Light"/>
          <w:sz w:val="22"/>
          <w:szCs w:val="22"/>
        </w:rPr>
        <w:t xml:space="preserve"> As prioridades e metas para o exercício de 2026, que irão compor a </w:t>
      </w:r>
      <w:r>
        <w:rPr>
          <w:rFonts w:ascii="Verdana" w:hAnsi="Verdana" w:cs="Calibri Light"/>
          <w:sz w:val="22"/>
          <w:szCs w:val="22"/>
        </w:rPr>
        <w:t>L</w:t>
      </w:r>
      <w:r w:rsidRPr="005B2261">
        <w:rPr>
          <w:rFonts w:ascii="Verdana" w:hAnsi="Verdana" w:cs="Calibri Light"/>
          <w:sz w:val="22"/>
          <w:szCs w:val="22"/>
        </w:rPr>
        <w:t>ei n°</w:t>
      </w:r>
      <w:r>
        <w:rPr>
          <w:rFonts w:ascii="Verdana" w:hAnsi="Verdana" w:cs="Calibri Light"/>
          <w:sz w:val="22"/>
          <w:szCs w:val="22"/>
        </w:rPr>
        <w:t>. 1.000</w:t>
      </w:r>
      <w:r w:rsidRPr="005B2261">
        <w:rPr>
          <w:rFonts w:ascii="Verdana" w:hAnsi="Verdana" w:cs="Calibri Light"/>
          <w:sz w:val="22"/>
          <w:szCs w:val="22"/>
        </w:rPr>
        <w:t xml:space="preserve">, de </w:t>
      </w:r>
      <w:r>
        <w:rPr>
          <w:rFonts w:ascii="Verdana" w:hAnsi="Verdana" w:cs="Calibri Light"/>
          <w:sz w:val="22"/>
          <w:szCs w:val="22"/>
        </w:rPr>
        <w:t>15</w:t>
      </w:r>
      <w:r w:rsidRPr="005B2261">
        <w:rPr>
          <w:rFonts w:ascii="Verdana" w:hAnsi="Verdana" w:cs="Calibri Light"/>
          <w:sz w:val="22"/>
          <w:szCs w:val="22"/>
        </w:rPr>
        <w:t xml:space="preserve"> de </w:t>
      </w:r>
      <w:r>
        <w:rPr>
          <w:rFonts w:ascii="Verdana" w:hAnsi="Verdana" w:cs="Calibri Light"/>
          <w:sz w:val="22"/>
          <w:szCs w:val="22"/>
        </w:rPr>
        <w:t>julho</w:t>
      </w:r>
      <w:r w:rsidRPr="005B2261">
        <w:rPr>
          <w:rFonts w:ascii="Verdana" w:hAnsi="Verdana" w:cs="Calibri Light"/>
          <w:sz w:val="22"/>
          <w:szCs w:val="22"/>
        </w:rPr>
        <w:t xml:space="preserve"> de 2025, são as constantes do Anexo da presente Lei.</w:t>
      </w:r>
    </w:p>
    <w:p w:rsidR="00A7356F" w:rsidRDefault="00A7356F" w:rsidP="00A7356F">
      <w:pPr>
        <w:jc w:val="both"/>
        <w:rPr>
          <w:rFonts w:ascii="Verdana" w:hAnsi="Verdana" w:cs="Calibri Light"/>
          <w:sz w:val="22"/>
          <w:szCs w:val="22"/>
        </w:rPr>
      </w:pPr>
    </w:p>
    <w:p w:rsidR="00A7356F" w:rsidRPr="005B2261" w:rsidRDefault="00A7356F" w:rsidP="00A7356F">
      <w:pPr>
        <w:jc w:val="both"/>
        <w:rPr>
          <w:rFonts w:ascii="Verdana" w:hAnsi="Verdana" w:cs="Calibri Light"/>
          <w:sz w:val="22"/>
          <w:szCs w:val="22"/>
        </w:rPr>
      </w:pPr>
    </w:p>
    <w:p w:rsidR="00A7356F" w:rsidRDefault="00A7356F" w:rsidP="00A7356F">
      <w:pPr>
        <w:ind w:firstLine="1418"/>
        <w:jc w:val="both"/>
        <w:rPr>
          <w:rFonts w:ascii="Verdana" w:hAnsi="Verdana" w:cs="Arial"/>
          <w:sz w:val="22"/>
          <w:szCs w:val="22"/>
        </w:rPr>
      </w:pPr>
      <w:r w:rsidRPr="005B2261">
        <w:rPr>
          <w:rFonts w:ascii="Verdana" w:hAnsi="Verdana" w:cs="Arial"/>
          <w:sz w:val="22"/>
          <w:szCs w:val="22"/>
        </w:rPr>
        <w:t xml:space="preserve">Córrego Fundo/MG, </w:t>
      </w:r>
      <w:r>
        <w:rPr>
          <w:rFonts w:ascii="Verdana" w:hAnsi="Verdana" w:cs="Arial"/>
          <w:sz w:val="22"/>
          <w:szCs w:val="22"/>
        </w:rPr>
        <w:t>04</w:t>
      </w:r>
      <w:r w:rsidRPr="005B2261">
        <w:rPr>
          <w:rFonts w:ascii="Verdana" w:hAnsi="Verdana" w:cs="Arial"/>
          <w:sz w:val="22"/>
          <w:szCs w:val="22"/>
        </w:rPr>
        <w:t xml:space="preserve"> de </w:t>
      </w:r>
      <w:r>
        <w:rPr>
          <w:rFonts w:ascii="Verdana" w:hAnsi="Verdana" w:cs="Arial"/>
          <w:sz w:val="22"/>
          <w:szCs w:val="22"/>
        </w:rPr>
        <w:t>dezembro</w:t>
      </w:r>
      <w:r w:rsidRPr="005B2261">
        <w:rPr>
          <w:rFonts w:ascii="Verdana" w:hAnsi="Verdana" w:cs="Arial"/>
          <w:sz w:val="22"/>
          <w:szCs w:val="22"/>
        </w:rPr>
        <w:t xml:space="preserve"> de 2025.</w:t>
      </w:r>
    </w:p>
    <w:p w:rsidR="00A7356F" w:rsidRDefault="00A7356F" w:rsidP="00A7356F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:rsidR="00A7356F" w:rsidRPr="005B2261" w:rsidRDefault="00A7356F" w:rsidP="00A7356F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:rsidR="00A7356F" w:rsidRPr="005B2261" w:rsidRDefault="00A7356F" w:rsidP="00A7356F">
      <w:pPr>
        <w:jc w:val="both"/>
        <w:rPr>
          <w:rFonts w:ascii="Verdana" w:hAnsi="Verdana" w:cs="Arial"/>
          <w:b/>
          <w:sz w:val="22"/>
          <w:szCs w:val="22"/>
        </w:rPr>
      </w:pPr>
    </w:p>
    <w:p w:rsidR="00A7356F" w:rsidRPr="005B2261" w:rsidRDefault="00A7356F" w:rsidP="00A7356F">
      <w:pPr>
        <w:jc w:val="both"/>
        <w:rPr>
          <w:rFonts w:ascii="Verdana" w:hAnsi="Verdana" w:cs="Arial"/>
          <w:sz w:val="22"/>
          <w:szCs w:val="22"/>
        </w:rPr>
      </w:pPr>
    </w:p>
    <w:p w:rsidR="00A7356F" w:rsidRPr="005B2261" w:rsidRDefault="00A7356F" w:rsidP="00A7356F">
      <w:pPr>
        <w:jc w:val="center"/>
        <w:rPr>
          <w:rFonts w:ascii="Verdana" w:hAnsi="Verdana" w:cs="Arial"/>
          <w:b/>
          <w:sz w:val="22"/>
          <w:szCs w:val="22"/>
        </w:rPr>
      </w:pPr>
      <w:r w:rsidRPr="005B2261">
        <w:rPr>
          <w:rFonts w:ascii="Verdana" w:hAnsi="Verdana" w:cs="Arial"/>
          <w:b/>
          <w:sz w:val="22"/>
          <w:szCs w:val="22"/>
        </w:rPr>
        <w:t>DANILO OLIVEIRA CAMPOS</w:t>
      </w:r>
    </w:p>
    <w:p w:rsidR="00A7356F" w:rsidRPr="005B2261" w:rsidRDefault="00A7356F" w:rsidP="00A7356F">
      <w:pPr>
        <w:jc w:val="center"/>
        <w:rPr>
          <w:rFonts w:ascii="Verdana" w:hAnsi="Verdana"/>
          <w:sz w:val="22"/>
          <w:szCs w:val="22"/>
        </w:rPr>
      </w:pPr>
      <w:r w:rsidRPr="005B2261">
        <w:rPr>
          <w:rFonts w:ascii="Verdana" w:hAnsi="Verdana" w:cs="Arial"/>
          <w:sz w:val="22"/>
          <w:szCs w:val="22"/>
        </w:rPr>
        <w:t>Prefeito</w:t>
      </w:r>
      <w:bookmarkEnd w:id="0"/>
    </w:p>
    <w:p w:rsidR="00A7356F" w:rsidRPr="005B2261" w:rsidRDefault="00A7356F" w:rsidP="00A7356F">
      <w:pPr>
        <w:jc w:val="center"/>
        <w:rPr>
          <w:rFonts w:ascii="Verdana" w:hAnsi="Verdana"/>
          <w:sz w:val="22"/>
          <w:szCs w:val="22"/>
        </w:rPr>
      </w:pPr>
    </w:p>
    <w:p w:rsidR="00A7356F" w:rsidRPr="005B2261" w:rsidRDefault="00A7356F" w:rsidP="00A7356F">
      <w:pPr>
        <w:jc w:val="both"/>
        <w:rPr>
          <w:rFonts w:ascii="Verdana" w:hAnsi="Verdana"/>
          <w:sz w:val="22"/>
          <w:szCs w:val="22"/>
        </w:rPr>
      </w:pPr>
    </w:p>
    <w:p w:rsidR="00A7356F" w:rsidRPr="005B2261" w:rsidRDefault="00A7356F" w:rsidP="00A7356F">
      <w:pPr>
        <w:jc w:val="both"/>
        <w:rPr>
          <w:rFonts w:ascii="Verdana" w:hAnsi="Verdana"/>
          <w:sz w:val="22"/>
          <w:szCs w:val="22"/>
        </w:rPr>
      </w:pPr>
    </w:p>
    <w:p w:rsidR="00A7356F" w:rsidRDefault="00A7356F"/>
    <w:sectPr w:rsidR="00A7356F" w:rsidSect="00A7356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135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56F" w:rsidRDefault="00A735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56F" w:rsidRDefault="00A7356F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A7356F" w:rsidRDefault="00A735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56F" w:rsidRDefault="00A7356F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56F" w:rsidRDefault="00A735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56F" w:rsidRPr="0004523D" w:rsidRDefault="00A7356F" w:rsidP="00B61044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A7356F" w:rsidRPr="0004523D" w:rsidRDefault="00A7356F" w:rsidP="00B61044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A7356F" w:rsidRPr="0004523D" w:rsidRDefault="00A7356F" w:rsidP="00B61044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A7356F" w:rsidRDefault="00A7356F" w:rsidP="00B61044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:rsidR="00A7356F" w:rsidRDefault="00A7356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930F41" wp14:editId="30BD2E7E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4" name="Imagem 4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56F" w:rsidRDefault="00A73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F"/>
    <w:rsid w:val="00A7356F"/>
    <w:rsid w:val="00D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5E37"/>
  <w15:chartTrackingRefBased/>
  <w15:docId w15:val="{B1BFE846-59EA-4B44-8B5C-7EF03D72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5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35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35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35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35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35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35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35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35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35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3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3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3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35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356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35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35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35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35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35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7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35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73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35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735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35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7356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3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356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356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A735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356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35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356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2025-12-04T19:52:00Z</dcterms:created>
  <dcterms:modified xsi:type="dcterms:W3CDTF">2025-12-04T19:55:00Z</dcterms:modified>
</cp:coreProperties>
</file>