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B19" w:rsidRPr="00FE1533" w:rsidRDefault="00092B19" w:rsidP="00092B19">
      <w:pPr>
        <w:spacing w:line="480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FE1533">
        <w:rPr>
          <w:rFonts w:ascii="Verdana" w:hAnsi="Verdana" w:cs="Arial"/>
          <w:b/>
          <w:bCs/>
          <w:sz w:val="22"/>
          <w:szCs w:val="22"/>
        </w:rPr>
        <w:t>LEI N°.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FE1533">
        <w:rPr>
          <w:rFonts w:ascii="Verdana" w:hAnsi="Verdana" w:cs="Arial"/>
          <w:b/>
          <w:bCs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1.009</w:t>
      </w:r>
      <w:r w:rsidRPr="00FE1533">
        <w:rPr>
          <w:rFonts w:ascii="Verdana" w:hAnsi="Verdana" w:cs="Arial"/>
          <w:b/>
          <w:bCs/>
          <w:sz w:val="22"/>
          <w:szCs w:val="22"/>
        </w:rPr>
        <w:t xml:space="preserve"> DE </w:t>
      </w:r>
      <w:r>
        <w:rPr>
          <w:rFonts w:ascii="Verdana" w:hAnsi="Verdana" w:cs="Arial"/>
          <w:b/>
          <w:bCs/>
          <w:sz w:val="22"/>
          <w:szCs w:val="22"/>
        </w:rPr>
        <w:t>03</w:t>
      </w:r>
      <w:r w:rsidRPr="00FE1533">
        <w:rPr>
          <w:rFonts w:ascii="Verdana" w:hAnsi="Verdana" w:cs="Arial"/>
          <w:b/>
          <w:bCs/>
          <w:sz w:val="22"/>
          <w:szCs w:val="22"/>
        </w:rPr>
        <w:t xml:space="preserve"> DE </w:t>
      </w:r>
      <w:r>
        <w:rPr>
          <w:rFonts w:ascii="Verdana" w:hAnsi="Verdana" w:cs="Arial"/>
          <w:b/>
          <w:bCs/>
          <w:sz w:val="22"/>
          <w:szCs w:val="22"/>
        </w:rPr>
        <w:t>NOVEMBRO</w:t>
      </w:r>
      <w:r w:rsidRPr="00FE1533">
        <w:rPr>
          <w:rFonts w:ascii="Verdana" w:hAnsi="Verdana" w:cs="Arial"/>
          <w:b/>
          <w:bCs/>
          <w:sz w:val="22"/>
          <w:szCs w:val="22"/>
        </w:rPr>
        <w:t xml:space="preserve"> DE 2025.</w:t>
      </w:r>
    </w:p>
    <w:p w:rsidR="00092B19" w:rsidRPr="00FE1533" w:rsidRDefault="00092B19" w:rsidP="00092B19">
      <w:pPr>
        <w:spacing w:line="480" w:lineRule="auto"/>
        <w:jc w:val="center"/>
        <w:rPr>
          <w:rFonts w:ascii="Verdana" w:hAnsi="Verdana" w:cs="Arial"/>
          <w:b/>
          <w:bCs/>
          <w:sz w:val="22"/>
          <w:szCs w:val="22"/>
        </w:rPr>
      </w:pPr>
    </w:p>
    <w:p w:rsidR="00092B19" w:rsidRPr="00FE1533" w:rsidRDefault="00092B19" w:rsidP="00092B19">
      <w:pPr>
        <w:pStyle w:val="Recuodecorpodetexto"/>
        <w:spacing w:line="360" w:lineRule="auto"/>
        <w:ind w:left="3402"/>
        <w:rPr>
          <w:rFonts w:ascii="Verdana" w:hAnsi="Verdana"/>
          <w:i w:val="0"/>
          <w:iCs/>
          <w:sz w:val="22"/>
          <w:szCs w:val="22"/>
        </w:rPr>
      </w:pPr>
      <w:r w:rsidRPr="00FE1533">
        <w:rPr>
          <w:rFonts w:ascii="Verdana" w:hAnsi="Verdana"/>
          <w:i w:val="0"/>
          <w:iCs/>
          <w:sz w:val="22"/>
          <w:szCs w:val="22"/>
        </w:rPr>
        <w:t>Dispõe sobre a instituição de gratificação de função aos servidores que integram a Equipe de Apoio de Licitações.</w:t>
      </w:r>
    </w:p>
    <w:p w:rsidR="00092B19" w:rsidRPr="00FE1533" w:rsidRDefault="00092B19" w:rsidP="00092B19">
      <w:pPr>
        <w:pStyle w:val="Recuodecorpodetexto"/>
        <w:ind w:left="3402"/>
        <w:rPr>
          <w:rFonts w:ascii="Verdana" w:hAnsi="Verdana"/>
          <w:i w:val="0"/>
          <w:iCs/>
          <w:sz w:val="22"/>
          <w:szCs w:val="22"/>
        </w:rPr>
      </w:pPr>
    </w:p>
    <w:p w:rsidR="00092B19" w:rsidRPr="00FE1533" w:rsidRDefault="00092B19" w:rsidP="00092B19">
      <w:pPr>
        <w:pStyle w:val="Recuodecorpodetexto"/>
        <w:ind w:left="3402"/>
        <w:rPr>
          <w:rFonts w:ascii="Verdana" w:hAnsi="Verdana"/>
          <w:b/>
          <w:bCs/>
          <w:sz w:val="22"/>
          <w:szCs w:val="22"/>
        </w:rPr>
      </w:pPr>
    </w:p>
    <w:p w:rsidR="00092B19" w:rsidRPr="00FE1533" w:rsidRDefault="00092B19" w:rsidP="00092B19">
      <w:pPr>
        <w:ind w:right="-1"/>
        <w:jc w:val="both"/>
        <w:rPr>
          <w:rFonts w:ascii="Verdana" w:hAnsi="Verdana" w:cs="Arial"/>
          <w:b/>
          <w:sz w:val="22"/>
          <w:szCs w:val="22"/>
        </w:rPr>
      </w:pPr>
      <w:r w:rsidRPr="00FE1533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 </w:t>
      </w:r>
      <w:r w:rsidRPr="00FE1533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FE1533">
        <w:rPr>
          <w:rFonts w:ascii="Verdana" w:hAnsi="Verdana" w:cs="Arial"/>
          <w:b/>
          <w:sz w:val="22"/>
          <w:szCs w:val="22"/>
        </w:rPr>
        <w:t>:</w:t>
      </w:r>
    </w:p>
    <w:p w:rsidR="00092B19" w:rsidRPr="00FE1533" w:rsidRDefault="00092B19" w:rsidP="00092B19">
      <w:pPr>
        <w:spacing w:line="360" w:lineRule="auto"/>
        <w:ind w:right="-1"/>
        <w:jc w:val="both"/>
        <w:rPr>
          <w:rFonts w:ascii="Verdana" w:hAnsi="Verdana" w:cs="Arial"/>
          <w:sz w:val="22"/>
          <w:szCs w:val="22"/>
        </w:rPr>
      </w:pPr>
    </w:p>
    <w:p w:rsidR="00092B19" w:rsidRPr="00FE1533" w:rsidRDefault="00092B19" w:rsidP="00092B19">
      <w:pPr>
        <w:spacing w:line="360" w:lineRule="auto"/>
        <w:ind w:firstLine="1423"/>
        <w:jc w:val="both"/>
        <w:rPr>
          <w:rFonts w:ascii="Verdana" w:hAnsi="Verdana" w:cs="Arial"/>
          <w:sz w:val="22"/>
          <w:szCs w:val="22"/>
        </w:rPr>
      </w:pPr>
      <w:r w:rsidRPr="004701DB">
        <w:rPr>
          <w:rFonts w:ascii="Verdana" w:hAnsi="Verdana" w:cs="Arial"/>
          <w:b/>
          <w:bCs/>
          <w:sz w:val="22"/>
          <w:szCs w:val="22"/>
        </w:rPr>
        <w:t>Art. 1º -</w:t>
      </w:r>
      <w:r w:rsidRPr="00FE153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Os membros da </w:t>
      </w:r>
      <w:r w:rsidRPr="00FE1533">
        <w:rPr>
          <w:rFonts w:ascii="Verdana" w:hAnsi="Verdana" w:cs="Arial"/>
          <w:sz w:val="22"/>
          <w:szCs w:val="22"/>
        </w:rPr>
        <w:t>Equipe de Apoio de Licitações, receberão, a título de gratificação, o valor de R$</w:t>
      </w:r>
      <w:r>
        <w:rPr>
          <w:rFonts w:ascii="Verdana" w:hAnsi="Verdana" w:cs="Arial"/>
          <w:sz w:val="22"/>
          <w:szCs w:val="22"/>
        </w:rPr>
        <w:t xml:space="preserve">647,90 (seiscentos e quarenta e sete reais e noventa centavos) </w:t>
      </w:r>
      <w:r w:rsidRPr="00FE1533">
        <w:rPr>
          <w:rFonts w:ascii="Verdana" w:hAnsi="Verdana" w:cs="Arial"/>
          <w:sz w:val="22"/>
          <w:szCs w:val="22"/>
        </w:rPr>
        <w:t>mensais, reajustada anualmente pelo índice de revisão geral dos agentes públicos.</w:t>
      </w:r>
    </w:p>
    <w:p w:rsidR="00092B19" w:rsidRPr="00FE1533" w:rsidRDefault="00092B19" w:rsidP="00092B19">
      <w:pPr>
        <w:spacing w:line="360" w:lineRule="auto"/>
        <w:ind w:firstLine="1423"/>
        <w:jc w:val="both"/>
        <w:rPr>
          <w:rFonts w:ascii="Verdana" w:hAnsi="Verdana" w:cs="Arial"/>
          <w:sz w:val="22"/>
          <w:szCs w:val="22"/>
        </w:rPr>
      </w:pPr>
    </w:p>
    <w:p w:rsidR="00092B19" w:rsidRPr="00FE1533" w:rsidRDefault="00092B19" w:rsidP="00092B19">
      <w:pPr>
        <w:spacing w:line="360" w:lineRule="auto"/>
        <w:ind w:firstLine="1423"/>
        <w:jc w:val="both"/>
        <w:rPr>
          <w:rFonts w:ascii="Verdana" w:hAnsi="Verdana" w:cs="Arial"/>
          <w:sz w:val="22"/>
          <w:szCs w:val="22"/>
        </w:rPr>
      </w:pPr>
      <w:r w:rsidRPr="004701DB">
        <w:rPr>
          <w:rFonts w:ascii="Verdana" w:hAnsi="Verdana" w:cs="Arial"/>
          <w:b/>
          <w:bCs/>
          <w:sz w:val="22"/>
          <w:szCs w:val="22"/>
        </w:rPr>
        <w:t>§1º</w:t>
      </w:r>
      <w:r>
        <w:rPr>
          <w:rFonts w:ascii="Verdana" w:hAnsi="Verdana" w:cs="Arial"/>
          <w:b/>
          <w:bCs/>
          <w:sz w:val="22"/>
          <w:szCs w:val="22"/>
        </w:rPr>
        <w:t>.</w:t>
      </w:r>
      <w:r w:rsidRPr="00FE1533">
        <w:rPr>
          <w:rFonts w:ascii="Verdana" w:hAnsi="Verdana" w:cs="Arial"/>
          <w:sz w:val="22"/>
          <w:szCs w:val="22"/>
        </w:rPr>
        <w:t xml:space="preserve"> A Equipe de Apoio de Licitações acumulará atribuições dos membros da comissão permanente de licitação, da equipe de apoio do pregão e da equipe de apoio do agente de contratação. </w:t>
      </w: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  <w:r w:rsidRPr="00FE1533">
        <w:rPr>
          <w:rFonts w:ascii="Verdana" w:hAnsi="Verdana" w:cs="Arial"/>
          <w:sz w:val="22"/>
          <w:szCs w:val="22"/>
        </w:rPr>
        <w:t xml:space="preserve"> </w:t>
      </w: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  <w:r w:rsidRPr="004701DB">
        <w:rPr>
          <w:rFonts w:ascii="Verdana" w:hAnsi="Verdana" w:cs="Arial"/>
          <w:b/>
          <w:bCs/>
          <w:sz w:val="22"/>
          <w:szCs w:val="22"/>
        </w:rPr>
        <w:t>§2º.</w:t>
      </w:r>
      <w:r w:rsidRPr="00FE1533">
        <w:rPr>
          <w:rFonts w:ascii="Verdana" w:hAnsi="Verdana" w:cs="Arial"/>
          <w:sz w:val="22"/>
          <w:szCs w:val="22"/>
        </w:rPr>
        <w:t xml:space="preserve"> A concessão e a percepção da gratificação descrita no </w:t>
      </w:r>
      <w:r w:rsidRPr="00FE1533">
        <w:rPr>
          <w:rFonts w:ascii="Verdana" w:hAnsi="Verdana" w:cs="Arial"/>
          <w:i/>
          <w:sz w:val="22"/>
          <w:szCs w:val="22"/>
        </w:rPr>
        <w:t>caput</w:t>
      </w:r>
      <w:r w:rsidRPr="00FE1533">
        <w:rPr>
          <w:rFonts w:ascii="Verdana" w:hAnsi="Verdana" w:cs="Arial"/>
          <w:sz w:val="22"/>
          <w:szCs w:val="22"/>
        </w:rPr>
        <w:t xml:space="preserve"> são de natureza transitória, não se incorporando aos vencimentos dos beneficiários, para quaisquer efeitos, sendo o pagamento realizado apenas no período de nomeação de que trata este artigo.</w:t>
      </w: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  <w:r w:rsidRPr="004701DB">
        <w:rPr>
          <w:rFonts w:ascii="Verdana" w:hAnsi="Verdana" w:cs="Arial"/>
          <w:b/>
          <w:bCs/>
          <w:sz w:val="22"/>
          <w:szCs w:val="22"/>
        </w:rPr>
        <w:t>Art. 2º</w:t>
      </w:r>
      <w:r>
        <w:rPr>
          <w:rFonts w:ascii="Verdana" w:hAnsi="Verdana" w:cs="Arial"/>
          <w:b/>
          <w:bCs/>
          <w:sz w:val="22"/>
          <w:szCs w:val="22"/>
        </w:rPr>
        <w:t>.</w:t>
      </w:r>
      <w:r w:rsidRPr="00FE1533">
        <w:rPr>
          <w:rFonts w:ascii="Verdana" w:hAnsi="Verdana" w:cs="Arial"/>
          <w:sz w:val="22"/>
          <w:szCs w:val="22"/>
        </w:rPr>
        <w:t xml:space="preserve"> O pagamento da gratificação somente será efetuado aos </w:t>
      </w:r>
      <w:r>
        <w:rPr>
          <w:rFonts w:ascii="Verdana" w:hAnsi="Verdana" w:cs="Arial"/>
          <w:sz w:val="22"/>
          <w:szCs w:val="22"/>
        </w:rPr>
        <w:t>membros da Equipe de Apoio</w:t>
      </w:r>
      <w:r w:rsidRPr="00FE1533">
        <w:rPr>
          <w:rFonts w:ascii="Verdana" w:hAnsi="Verdana" w:cs="Arial"/>
          <w:sz w:val="22"/>
          <w:szCs w:val="22"/>
        </w:rPr>
        <w:t xml:space="preserve"> que participarem, efetivamente, de, pelo menos 70% (setenta por cento) dos processos licitatórios.</w:t>
      </w: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  <w:r w:rsidRPr="004701DB">
        <w:rPr>
          <w:rFonts w:ascii="Verdana" w:hAnsi="Verdana" w:cs="Arial"/>
          <w:b/>
          <w:bCs/>
          <w:sz w:val="22"/>
          <w:szCs w:val="22"/>
        </w:rPr>
        <w:t>Parágrafo único</w:t>
      </w:r>
      <w:r w:rsidRPr="00FE1533">
        <w:rPr>
          <w:rFonts w:ascii="Verdana" w:hAnsi="Verdana" w:cs="Arial"/>
          <w:sz w:val="22"/>
          <w:szCs w:val="22"/>
        </w:rPr>
        <w:t xml:space="preserve">. O pagamento será efetivado mediante declaração mensal, expedida pelo Coordenador, exercendo as funções de Presidente da Comissão Permanente de Licitações ou Agente de Contratação ou pelo Pregoeiro, comprovando que o membro da </w:t>
      </w:r>
      <w:r>
        <w:rPr>
          <w:rFonts w:ascii="Verdana" w:hAnsi="Verdana" w:cs="Arial"/>
          <w:sz w:val="22"/>
          <w:szCs w:val="22"/>
        </w:rPr>
        <w:t>Equipe de Apoio</w:t>
      </w:r>
      <w:r w:rsidRPr="00FE1533">
        <w:rPr>
          <w:rFonts w:ascii="Verdana" w:hAnsi="Verdana" w:cs="Arial"/>
          <w:sz w:val="22"/>
          <w:szCs w:val="22"/>
        </w:rPr>
        <w:t xml:space="preserve"> </w:t>
      </w:r>
      <w:r w:rsidRPr="00FE1533">
        <w:rPr>
          <w:rFonts w:ascii="Verdana" w:hAnsi="Verdana" w:cs="Arial"/>
          <w:sz w:val="22"/>
          <w:szCs w:val="22"/>
        </w:rPr>
        <w:lastRenderedPageBreak/>
        <w:t>participou, efetivamente de, pelo menos, 70% (setenta por cento) dos processos licitatórios.</w:t>
      </w: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  <w:r w:rsidRPr="004701DB">
        <w:rPr>
          <w:rFonts w:ascii="Verdana" w:hAnsi="Verdana" w:cs="Arial"/>
          <w:b/>
          <w:bCs/>
          <w:sz w:val="22"/>
          <w:szCs w:val="22"/>
        </w:rPr>
        <w:t>Art. 3º</w:t>
      </w:r>
      <w:r>
        <w:rPr>
          <w:rFonts w:ascii="Verdana" w:hAnsi="Verdana" w:cs="Arial"/>
          <w:sz w:val="22"/>
          <w:szCs w:val="22"/>
        </w:rPr>
        <w:t>.</w:t>
      </w:r>
      <w:r w:rsidRPr="00FE1533">
        <w:rPr>
          <w:rFonts w:ascii="Verdana" w:hAnsi="Verdana" w:cs="Arial"/>
          <w:sz w:val="22"/>
          <w:szCs w:val="22"/>
        </w:rPr>
        <w:t xml:space="preserve"> A gratificação de que trata esta Lei será devida aos servidores investidos em cargo público, de provimento efetivo ou de provimento em comissão, nomeados para integrarem a Equipe de Apoio de Licitações, mediante Portaria.</w:t>
      </w: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  <w:r w:rsidRPr="004701DB">
        <w:rPr>
          <w:rFonts w:ascii="Verdana" w:hAnsi="Verdana" w:cs="Arial"/>
          <w:b/>
          <w:bCs/>
          <w:sz w:val="22"/>
          <w:szCs w:val="22"/>
        </w:rPr>
        <w:t>Parágrafo Único</w:t>
      </w:r>
      <w:r>
        <w:rPr>
          <w:rFonts w:ascii="Verdana" w:hAnsi="Verdana" w:cs="Arial"/>
          <w:b/>
          <w:bCs/>
          <w:sz w:val="22"/>
          <w:szCs w:val="22"/>
        </w:rPr>
        <w:t>.</w:t>
      </w:r>
      <w:r w:rsidRPr="00FE1533">
        <w:rPr>
          <w:rFonts w:ascii="Verdana" w:hAnsi="Verdana" w:cs="Arial"/>
          <w:sz w:val="22"/>
          <w:szCs w:val="22"/>
        </w:rPr>
        <w:t xml:space="preserve"> Em obediência ao estabelecido no artigo 7º, inciso I, da Lei n°. 14.133/2021, os membros da Equipe de Apoio deverão ser, preferencialmente, servidor</w:t>
      </w:r>
      <w:r>
        <w:rPr>
          <w:rFonts w:ascii="Verdana" w:hAnsi="Verdana" w:cs="Arial"/>
          <w:sz w:val="22"/>
          <w:szCs w:val="22"/>
        </w:rPr>
        <w:t>es</w:t>
      </w:r>
      <w:r w:rsidRPr="00FE1533">
        <w:rPr>
          <w:rFonts w:ascii="Verdana" w:hAnsi="Verdana" w:cs="Arial"/>
          <w:sz w:val="22"/>
          <w:szCs w:val="22"/>
        </w:rPr>
        <w:t xml:space="preserve"> efetivo</w:t>
      </w:r>
      <w:r>
        <w:rPr>
          <w:rFonts w:ascii="Verdana" w:hAnsi="Verdana" w:cs="Arial"/>
          <w:sz w:val="22"/>
          <w:szCs w:val="22"/>
        </w:rPr>
        <w:t>s</w:t>
      </w:r>
      <w:r w:rsidRPr="00FE1533">
        <w:rPr>
          <w:rFonts w:ascii="Verdana" w:hAnsi="Verdana" w:cs="Arial"/>
          <w:sz w:val="22"/>
          <w:szCs w:val="22"/>
        </w:rPr>
        <w:t xml:space="preserve"> ou empregado</w:t>
      </w:r>
      <w:r>
        <w:rPr>
          <w:rFonts w:ascii="Verdana" w:hAnsi="Verdana" w:cs="Arial"/>
          <w:sz w:val="22"/>
          <w:szCs w:val="22"/>
        </w:rPr>
        <w:t>s</w:t>
      </w:r>
      <w:r w:rsidRPr="00FE1533">
        <w:rPr>
          <w:rFonts w:ascii="Verdana" w:hAnsi="Verdana" w:cs="Arial"/>
          <w:sz w:val="22"/>
          <w:szCs w:val="22"/>
        </w:rPr>
        <w:t xml:space="preserve"> público</w:t>
      </w:r>
      <w:r>
        <w:rPr>
          <w:rFonts w:ascii="Verdana" w:hAnsi="Verdana" w:cs="Arial"/>
          <w:sz w:val="22"/>
          <w:szCs w:val="22"/>
        </w:rPr>
        <w:t>s</w:t>
      </w:r>
      <w:r w:rsidRPr="00FE1533">
        <w:rPr>
          <w:rFonts w:ascii="Verdana" w:hAnsi="Verdana" w:cs="Arial"/>
          <w:sz w:val="22"/>
          <w:szCs w:val="22"/>
        </w:rPr>
        <w:t xml:space="preserve"> dos quadros permanentes da Administração Pública.</w:t>
      </w: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  <w:r w:rsidRPr="004701DB">
        <w:rPr>
          <w:rFonts w:ascii="Verdana" w:hAnsi="Verdana" w:cs="Arial"/>
          <w:b/>
          <w:bCs/>
          <w:sz w:val="22"/>
          <w:szCs w:val="22"/>
        </w:rPr>
        <w:t>Art. 4º.</w:t>
      </w:r>
      <w:r w:rsidRPr="00FE1533">
        <w:rPr>
          <w:rFonts w:ascii="Verdana" w:hAnsi="Verdana" w:cs="Arial"/>
          <w:sz w:val="22"/>
          <w:szCs w:val="22"/>
        </w:rPr>
        <w:t xml:space="preserve"> As despesas decorrentes desta Lei correrão à conta das dotações orçamentárias próprias.</w:t>
      </w: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  <w:r w:rsidRPr="004701DB">
        <w:rPr>
          <w:rFonts w:ascii="Verdana" w:hAnsi="Verdana" w:cs="Arial"/>
          <w:b/>
          <w:bCs/>
          <w:sz w:val="22"/>
          <w:szCs w:val="22"/>
        </w:rPr>
        <w:t>Art. 5º</w:t>
      </w:r>
      <w:r>
        <w:rPr>
          <w:rFonts w:ascii="Verdana" w:hAnsi="Verdana" w:cs="Arial"/>
          <w:sz w:val="22"/>
          <w:szCs w:val="22"/>
        </w:rPr>
        <w:t>.</w:t>
      </w:r>
      <w:r w:rsidRPr="00FE1533">
        <w:rPr>
          <w:rFonts w:ascii="Verdana" w:hAnsi="Verdana" w:cs="Arial"/>
          <w:sz w:val="22"/>
          <w:szCs w:val="22"/>
        </w:rPr>
        <w:t xml:space="preserve"> Esta Lei entrará em vigor na data de sua publicação, revogando as Lei n°. 467/2009, 558/2013 e 697/2017.</w:t>
      </w: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</w:p>
    <w:p w:rsidR="00092B19" w:rsidRPr="00FE1533" w:rsidRDefault="00092B19" w:rsidP="00092B19">
      <w:pPr>
        <w:spacing w:line="360" w:lineRule="auto"/>
        <w:ind w:firstLine="1422"/>
        <w:jc w:val="both"/>
        <w:rPr>
          <w:rFonts w:ascii="Verdana" w:hAnsi="Verdana" w:cs="Arial"/>
          <w:sz w:val="22"/>
          <w:szCs w:val="22"/>
        </w:rPr>
      </w:pPr>
      <w:r w:rsidRPr="00FE1533">
        <w:rPr>
          <w:rFonts w:ascii="Verdana" w:hAnsi="Verdana" w:cs="Arial"/>
          <w:sz w:val="22"/>
          <w:szCs w:val="22"/>
        </w:rPr>
        <w:t xml:space="preserve">Córrego Fundo/MG, </w:t>
      </w:r>
      <w:r>
        <w:rPr>
          <w:rFonts w:ascii="Verdana" w:hAnsi="Verdana" w:cs="Arial"/>
          <w:sz w:val="22"/>
          <w:szCs w:val="22"/>
        </w:rPr>
        <w:t>03</w:t>
      </w:r>
      <w:r w:rsidRPr="00FE1533">
        <w:rPr>
          <w:rFonts w:ascii="Verdana" w:hAnsi="Verdana" w:cs="Arial"/>
          <w:sz w:val="22"/>
          <w:szCs w:val="22"/>
        </w:rPr>
        <w:t xml:space="preserve"> de</w:t>
      </w:r>
      <w:r>
        <w:rPr>
          <w:rFonts w:ascii="Verdana" w:hAnsi="Verdana" w:cs="Arial"/>
          <w:sz w:val="22"/>
          <w:szCs w:val="22"/>
        </w:rPr>
        <w:t xml:space="preserve"> novembro</w:t>
      </w:r>
      <w:r w:rsidRPr="00FE1533">
        <w:rPr>
          <w:rFonts w:ascii="Verdana" w:hAnsi="Verdana" w:cs="Arial"/>
          <w:sz w:val="22"/>
          <w:szCs w:val="22"/>
        </w:rPr>
        <w:t xml:space="preserve"> de 2025.</w:t>
      </w:r>
    </w:p>
    <w:p w:rsidR="00092B19" w:rsidRPr="00FE1533" w:rsidRDefault="00092B19" w:rsidP="00092B19">
      <w:pPr>
        <w:jc w:val="center"/>
        <w:rPr>
          <w:rFonts w:ascii="Verdana" w:hAnsi="Verdana" w:cs="Arial"/>
          <w:sz w:val="22"/>
          <w:szCs w:val="22"/>
        </w:rPr>
      </w:pPr>
    </w:p>
    <w:p w:rsidR="00092B19" w:rsidRPr="00FE1533" w:rsidRDefault="00092B19" w:rsidP="00092B19">
      <w:pPr>
        <w:jc w:val="center"/>
        <w:rPr>
          <w:rFonts w:ascii="Verdana" w:hAnsi="Verdana" w:cs="Arial"/>
          <w:sz w:val="22"/>
          <w:szCs w:val="22"/>
        </w:rPr>
      </w:pPr>
    </w:p>
    <w:p w:rsidR="00092B19" w:rsidRPr="00FE1533" w:rsidRDefault="00092B19" w:rsidP="00092B19">
      <w:pPr>
        <w:jc w:val="center"/>
        <w:rPr>
          <w:rFonts w:ascii="Verdana" w:hAnsi="Verdana" w:cs="Arial"/>
          <w:sz w:val="22"/>
          <w:szCs w:val="22"/>
        </w:rPr>
      </w:pPr>
    </w:p>
    <w:p w:rsidR="00092B19" w:rsidRPr="004701DB" w:rsidRDefault="00092B19" w:rsidP="00092B19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4701DB">
        <w:rPr>
          <w:rFonts w:ascii="Verdana" w:hAnsi="Verdana" w:cs="Arial"/>
          <w:b/>
          <w:bCs/>
          <w:sz w:val="22"/>
          <w:szCs w:val="22"/>
        </w:rPr>
        <w:t>DANILO OLIVEIRA CAMPOS</w:t>
      </w:r>
    </w:p>
    <w:p w:rsidR="00092B19" w:rsidRPr="00FE1533" w:rsidRDefault="00092B19" w:rsidP="00092B19">
      <w:pPr>
        <w:jc w:val="center"/>
        <w:rPr>
          <w:rFonts w:ascii="Verdana" w:hAnsi="Verdana"/>
          <w:sz w:val="22"/>
          <w:szCs w:val="22"/>
        </w:rPr>
      </w:pPr>
      <w:r w:rsidRPr="00FE1533">
        <w:rPr>
          <w:rFonts w:ascii="Verdana" w:hAnsi="Verdana"/>
          <w:sz w:val="22"/>
          <w:szCs w:val="22"/>
        </w:rPr>
        <w:t xml:space="preserve">Prefeito </w:t>
      </w:r>
    </w:p>
    <w:p w:rsidR="00092B19" w:rsidRPr="00FE1533" w:rsidRDefault="00092B19" w:rsidP="00092B19">
      <w:pPr>
        <w:rPr>
          <w:rFonts w:ascii="Verdana" w:hAnsi="Verdana"/>
          <w:sz w:val="22"/>
          <w:szCs w:val="22"/>
        </w:rPr>
      </w:pPr>
    </w:p>
    <w:p w:rsidR="00092B19" w:rsidRPr="00096CC5" w:rsidRDefault="00092B19" w:rsidP="00092B19">
      <w:pPr>
        <w:jc w:val="both"/>
        <w:rPr>
          <w:sz w:val="22"/>
          <w:szCs w:val="22"/>
        </w:rPr>
      </w:pPr>
      <w:r w:rsidRPr="00096CC5">
        <w:rPr>
          <w:rFonts w:ascii="Verdana" w:hAnsi="Verdana"/>
          <w:sz w:val="22"/>
          <w:szCs w:val="22"/>
        </w:rPr>
        <w:tab/>
      </w:r>
      <w:r w:rsidRPr="00096CC5">
        <w:rPr>
          <w:rFonts w:ascii="Verdana" w:hAnsi="Verdana"/>
          <w:sz w:val="22"/>
          <w:szCs w:val="22"/>
        </w:rPr>
        <w:tab/>
      </w:r>
    </w:p>
    <w:p w:rsidR="00092B19" w:rsidRDefault="00092B19" w:rsidP="00092B19"/>
    <w:p w:rsidR="00092B19" w:rsidRDefault="00092B19" w:rsidP="00092B19"/>
    <w:p w:rsidR="00092B19" w:rsidRDefault="00092B19" w:rsidP="00092B19"/>
    <w:p w:rsidR="00092B19" w:rsidRDefault="00092B19"/>
    <w:sectPr w:rsidR="00092B19" w:rsidSect="00092B19">
      <w:headerReference w:type="default" r:id="rId4"/>
      <w:footerReference w:type="default" r:id="rId5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571"/>
      <w:docPartObj>
        <w:docPartGallery w:val="Page Numbers (Bottom of Page)"/>
        <w:docPartUnique/>
      </w:docPartObj>
    </w:sdtPr>
    <w:sdtContent>
      <w:p w:rsidR="00092B19" w:rsidRDefault="00092B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2B19" w:rsidRDefault="00092B1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B19" w:rsidRPr="0004523D" w:rsidRDefault="00092B19" w:rsidP="00625419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:rsidR="00092B19" w:rsidRPr="0004523D" w:rsidRDefault="00092B19" w:rsidP="00625419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:rsidR="00092B19" w:rsidRPr="0004523D" w:rsidRDefault="00092B19" w:rsidP="00625419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:rsidR="00092B19" w:rsidRDefault="00092B19" w:rsidP="00625419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:rsidR="00092B19" w:rsidRDefault="00092B1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679382" wp14:editId="2A92ABA8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400040" cy="4572635"/>
          <wp:effectExtent l="0" t="0" r="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19"/>
    <w:rsid w:val="00092B19"/>
    <w:rsid w:val="00C0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C39A"/>
  <w15:chartTrackingRefBased/>
  <w15:docId w15:val="{C6603793-FCD5-478C-B28A-792CA95E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92B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2B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2B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2B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2B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2B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2B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2B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2B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2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2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2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2B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2B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2B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2B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2B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2B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2B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9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2B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92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2B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92B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2B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92B1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2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2B1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2B1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92B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2B1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92B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2B1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semiHidden/>
    <w:rsid w:val="00092B19"/>
    <w:pPr>
      <w:ind w:left="5220"/>
      <w:jc w:val="both"/>
    </w:pPr>
    <w:rPr>
      <w:rFonts w:ascii="Arial" w:hAnsi="Arial" w:cs="Arial"/>
      <w:i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92B19"/>
    <w:rPr>
      <w:rFonts w:ascii="Arial" w:eastAsia="Times New Roman" w:hAnsi="Arial" w:cs="Arial"/>
      <w:i/>
      <w:kern w:val="0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2025-11-03T17:06:00Z</dcterms:created>
  <dcterms:modified xsi:type="dcterms:W3CDTF">2025-11-03T17:08:00Z</dcterms:modified>
</cp:coreProperties>
</file>