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24F2B" w14:textId="3288BE08" w:rsidR="001006EE" w:rsidRPr="001006EE" w:rsidRDefault="001006EE" w:rsidP="001006EE">
      <w:pPr>
        <w:pStyle w:val="Ttulo6"/>
        <w:jc w:val="center"/>
        <w:rPr>
          <w:rFonts w:ascii="Verdana" w:hAnsi="Verdana" w:cs="Arial"/>
          <w:b/>
          <w:bCs/>
          <w:i w:val="0"/>
          <w:iCs w:val="0"/>
          <w:color w:val="000000" w:themeColor="text1"/>
          <w:sz w:val="22"/>
          <w:szCs w:val="22"/>
        </w:rPr>
      </w:pPr>
      <w:r w:rsidRPr="001006EE">
        <w:rPr>
          <w:rFonts w:ascii="Verdana" w:hAnsi="Verdana" w:cs="Arial"/>
          <w:b/>
          <w:bCs/>
          <w:i w:val="0"/>
          <w:iCs w:val="0"/>
          <w:color w:val="000000" w:themeColor="text1"/>
          <w:sz w:val="22"/>
          <w:szCs w:val="22"/>
        </w:rPr>
        <w:t xml:space="preserve">LEI N°. </w:t>
      </w:r>
      <w:r>
        <w:rPr>
          <w:rFonts w:ascii="Verdana" w:hAnsi="Verdana" w:cs="Arial"/>
          <w:b/>
          <w:bCs/>
          <w:i w:val="0"/>
          <w:iCs w:val="0"/>
          <w:color w:val="000000" w:themeColor="text1"/>
          <w:sz w:val="22"/>
          <w:szCs w:val="22"/>
        </w:rPr>
        <w:t>1.042</w:t>
      </w:r>
      <w:r w:rsidRPr="001006EE">
        <w:rPr>
          <w:rFonts w:ascii="Verdana" w:hAnsi="Verdana" w:cs="Arial"/>
          <w:b/>
          <w:bCs/>
          <w:i w:val="0"/>
          <w:iCs w:val="0"/>
          <w:color w:val="000000" w:themeColor="text1"/>
          <w:sz w:val="22"/>
          <w:szCs w:val="22"/>
        </w:rPr>
        <w:t xml:space="preserve"> DE 0</w:t>
      </w:r>
      <w:r>
        <w:rPr>
          <w:rFonts w:ascii="Verdana" w:hAnsi="Verdana" w:cs="Arial"/>
          <w:b/>
          <w:bCs/>
          <w:i w:val="0"/>
          <w:iCs w:val="0"/>
          <w:color w:val="000000" w:themeColor="text1"/>
          <w:sz w:val="22"/>
          <w:szCs w:val="22"/>
        </w:rPr>
        <w:t>8</w:t>
      </w:r>
      <w:r w:rsidRPr="001006EE">
        <w:rPr>
          <w:rFonts w:ascii="Verdana" w:hAnsi="Verdana" w:cs="Arial"/>
          <w:b/>
          <w:bCs/>
          <w:i w:val="0"/>
          <w:iCs w:val="0"/>
          <w:color w:val="000000" w:themeColor="text1"/>
          <w:sz w:val="22"/>
          <w:szCs w:val="22"/>
        </w:rPr>
        <w:t xml:space="preserve"> DE JUNHO DE 2026.</w:t>
      </w:r>
    </w:p>
    <w:p w14:paraId="1913DEFE" w14:textId="77777777" w:rsidR="001006EE" w:rsidRPr="001006EE" w:rsidRDefault="001006EE" w:rsidP="001006EE">
      <w:pPr>
        <w:ind w:left="5669" w:firstLine="143"/>
        <w:rPr>
          <w:rFonts w:ascii="Verdana" w:hAnsi="Verdana" w:cs="Arial"/>
          <w:color w:val="000000" w:themeColor="text1"/>
          <w:sz w:val="22"/>
          <w:szCs w:val="22"/>
        </w:rPr>
      </w:pPr>
    </w:p>
    <w:p w14:paraId="2A5E7CDC" w14:textId="77777777" w:rsidR="001006EE" w:rsidRPr="00697AC3" w:rsidRDefault="001006EE" w:rsidP="001006EE">
      <w:pPr>
        <w:ind w:left="5669" w:firstLine="143"/>
        <w:rPr>
          <w:rFonts w:ascii="Verdana" w:hAnsi="Verdana" w:cs="Arial"/>
          <w:sz w:val="22"/>
          <w:szCs w:val="22"/>
        </w:rPr>
      </w:pPr>
    </w:p>
    <w:p w14:paraId="05E8BB73" w14:textId="77777777" w:rsidR="001006EE" w:rsidRDefault="001006EE" w:rsidP="001006EE">
      <w:pPr>
        <w:ind w:left="3969"/>
        <w:jc w:val="both"/>
        <w:rPr>
          <w:rFonts w:ascii="Verdana" w:hAnsi="Verdana" w:cs="Arial"/>
          <w:sz w:val="22"/>
          <w:szCs w:val="22"/>
        </w:rPr>
      </w:pPr>
      <w:r w:rsidRPr="00697AC3">
        <w:rPr>
          <w:rFonts w:ascii="Verdana" w:hAnsi="Verdana" w:cs="Arial"/>
          <w:sz w:val="22"/>
          <w:szCs w:val="22"/>
        </w:rPr>
        <w:t>Dispõe sobre o pagamento parcelado e cobrança de créditos tributários e não tributários inscritos ou não em dívida ativa, ajuizados ou não, parcelados ou não</w:t>
      </w:r>
      <w:r>
        <w:rPr>
          <w:rFonts w:ascii="Verdana" w:hAnsi="Verdana" w:cs="Arial"/>
          <w:sz w:val="22"/>
          <w:szCs w:val="22"/>
        </w:rPr>
        <w:t xml:space="preserve"> e concede isenção de juros moratórios e multas.</w:t>
      </w:r>
      <w:r w:rsidRPr="00697AC3">
        <w:rPr>
          <w:rFonts w:ascii="Verdana" w:hAnsi="Verdana" w:cs="Arial"/>
          <w:sz w:val="22"/>
          <w:szCs w:val="22"/>
        </w:rPr>
        <w:t xml:space="preserve"> </w:t>
      </w:r>
    </w:p>
    <w:p w14:paraId="4C6BCEBE" w14:textId="77777777" w:rsidR="001006EE" w:rsidRDefault="001006EE" w:rsidP="001006EE">
      <w:pPr>
        <w:ind w:left="3402"/>
        <w:jc w:val="both"/>
        <w:rPr>
          <w:rFonts w:ascii="Verdana" w:hAnsi="Verdana" w:cs="Arial"/>
          <w:sz w:val="22"/>
          <w:szCs w:val="22"/>
        </w:rPr>
      </w:pPr>
    </w:p>
    <w:p w14:paraId="5EE7300E" w14:textId="77777777" w:rsidR="001006EE" w:rsidRDefault="001006EE" w:rsidP="001006EE">
      <w:pPr>
        <w:ind w:left="3402"/>
        <w:jc w:val="both"/>
        <w:rPr>
          <w:rFonts w:ascii="Verdana" w:hAnsi="Verdana" w:cs="Arial"/>
          <w:sz w:val="22"/>
          <w:szCs w:val="22"/>
        </w:rPr>
      </w:pPr>
    </w:p>
    <w:p w14:paraId="662B6B8A" w14:textId="77777777" w:rsidR="001006EE" w:rsidRPr="005D0E15" w:rsidRDefault="001006EE" w:rsidP="001006EE">
      <w:pPr>
        <w:keepNext/>
        <w:jc w:val="both"/>
        <w:outlineLvl w:val="7"/>
        <w:rPr>
          <w:rFonts w:ascii="Verdana" w:hAnsi="Verdana" w:cs="Arial"/>
          <w:b/>
          <w:sz w:val="22"/>
          <w:szCs w:val="22"/>
        </w:rPr>
      </w:pPr>
      <w:r w:rsidRPr="005D0E15">
        <w:rPr>
          <w:rFonts w:ascii="Verdana" w:hAnsi="Verdana" w:cs="Arial"/>
          <w:b/>
          <w:sz w:val="22"/>
          <w:szCs w:val="22"/>
        </w:rPr>
        <w:t>O POVO DO MUNICÍPIO DE CÓRREGO FUNDO, ESTADO DE MINAS GERAIS, POR SEUS REPRESENTANTES NA CÂMARA MUNICIPAL APROVOU E EU, DANILO OLIVEIRA CAMPOS, PREFEITO, SANCIONO A SEGUINTE LEI:</w:t>
      </w:r>
    </w:p>
    <w:p w14:paraId="2AC980E6" w14:textId="77777777" w:rsidR="001006EE" w:rsidRDefault="001006EE" w:rsidP="001006EE">
      <w:pPr>
        <w:spacing w:line="276" w:lineRule="auto"/>
        <w:ind w:left="3686"/>
        <w:jc w:val="both"/>
        <w:rPr>
          <w:rFonts w:ascii="Verdana" w:hAnsi="Verdana" w:cs="Arial"/>
          <w:sz w:val="22"/>
          <w:szCs w:val="22"/>
        </w:rPr>
      </w:pPr>
    </w:p>
    <w:p w14:paraId="0F62C363" w14:textId="77777777" w:rsidR="001006EE" w:rsidRPr="00697AC3" w:rsidRDefault="001006EE" w:rsidP="001006EE">
      <w:pPr>
        <w:spacing w:line="276" w:lineRule="auto"/>
        <w:ind w:left="3686"/>
        <w:jc w:val="both"/>
        <w:rPr>
          <w:rFonts w:ascii="Verdana" w:hAnsi="Verdana" w:cs="Arial"/>
          <w:sz w:val="22"/>
          <w:szCs w:val="22"/>
        </w:rPr>
      </w:pPr>
    </w:p>
    <w:p w14:paraId="5AEE598C" w14:textId="77777777" w:rsidR="001006EE" w:rsidRDefault="001006EE" w:rsidP="001006EE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697AC3">
        <w:rPr>
          <w:rFonts w:ascii="Verdana" w:hAnsi="Verdana" w:cs="Arial"/>
          <w:sz w:val="22"/>
          <w:szCs w:val="22"/>
        </w:rPr>
        <w:t xml:space="preserve">                      </w:t>
      </w:r>
      <w:r w:rsidRPr="00697AC3">
        <w:rPr>
          <w:rFonts w:ascii="Verdana" w:hAnsi="Verdana" w:cs="Arial"/>
          <w:b/>
          <w:sz w:val="22"/>
          <w:szCs w:val="22"/>
        </w:rPr>
        <w:t xml:space="preserve">Art. 1º </w:t>
      </w:r>
      <w:r w:rsidRPr="00697AC3">
        <w:rPr>
          <w:rFonts w:ascii="Verdana" w:hAnsi="Verdana" w:cs="Arial"/>
          <w:sz w:val="22"/>
          <w:szCs w:val="22"/>
        </w:rPr>
        <w:t>Fica o Poder Executivo Municipal autorizado a parcelar o pagamento dos créditos tributários e não-tributários do Município, vencidos e inscritos ou não em Dívida Ativa, ajuizados ou não, parcelados ou não</w:t>
      </w:r>
      <w:r>
        <w:rPr>
          <w:rFonts w:ascii="Verdana" w:hAnsi="Verdana" w:cs="Arial"/>
          <w:sz w:val="22"/>
          <w:szCs w:val="22"/>
        </w:rPr>
        <w:t xml:space="preserve"> e a conceder isenção fiscal de juros moratórios e multas</w:t>
      </w:r>
      <w:r w:rsidRPr="00697AC3">
        <w:rPr>
          <w:rFonts w:ascii="Verdana" w:hAnsi="Verdana" w:cs="Arial"/>
          <w:sz w:val="22"/>
          <w:szCs w:val="22"/>
        </w:rPr>
        <w:t xml:space="preserve"> a partir da data da publicação desta Lei e </w:t>
      </w:r>
      <w:r w:rsidRPr="009F7D7D">
        <w:rPr>
          <w:rFonts w:ascii="Verdana" w:hAnsi="Verdana" w:cs="Arial"/>
          <w:sz w:val="22"/>
          <w:szCs w:val="22"/>
        </w:rPr>
        <w:t xml:space="preserve">até </w:t>
      </w:r>
      <w:r>
        <w:rPr>
          <w:rFonts w:ascii="Verdana" w:hAnsi="Verdana" w:cs="Arial"/>
          <w:sz w:val="22"/>
          <w:szCs w:val="22"/>
        </w:rPr>
        <w:t>18</w:t>
      </w:r>
      <w:r w:rsidRPr="009F7D7D">
        <w:rPr>
          <w:rFonts w:ascii="Verdana" w:hAnsi="Verdana" w:cs="Arial"/>
          <w:sz w:val="22"/>
          <w:szCs w:val="22"/>
        </w:rPr>
        <w:t xml:space="preserve"> de dezembro de 202</w:t>
      </w:r>
      <w:r>
        <w:rPr>
          <w:rFonts w:ascii="Verdana" w:hAnsi="Verdana" w:cs="Arial"/>
          <w:sz w:val="22"/>
          <w:szCs w:val="22"/>
        </w:rPr>
        <w:t>6</w:t>
      </w:r>
      <w:r w:rsidRPr="009F7D7D">
        <w:rPr>
          <w:rFonts w:ascii="Verdana" w:hAnsi="Verdana" w:cs="Arial"/>
          <w:sz w:val="22"/>
          <w:szCs w:val="22"/>
        </w:rPr>
        <w:t>.</w:t>
      </w:r>
    </w:p>
    <w:p w14:paraId="04EE2CA0" w14:textId="77777777" w:rsidR="001006EE" w:rsidRPr="00697AC3" w:rsidRDefault="001006EE" w:rsidP="001006EE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4032A4A8" w14:textId="77777777" w:rsidR="001006EE" w:rsidRPr="00697AC3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  <w:r w:rsidRPr="009F7D7D">
        <w:rPr>
          <w:rFonts w:ascii="Verdana" w:hAnsi="Verdana" w:cs="Arial"/>
          <w:b/>
          <w:sz w:val="22"/>
          <w:szCs w:val="22"/>
        </w:rPr>
        <w:t>Parágrafo único –</w:t>
      </w:r>
      <w:r w:rsidRPr="00697AC3">
        <w:rPr>
          <w:rFonts w:ascii="Verdana" w:hAnsi="Verdana" w:cs="Arial"/>
          <w:sz w:val="22"/>
          <w:szCs w:val="22"/>
        </w:rPr>
        <w:t xml:space="preserve"> Os parcelamentos previstos na presente Lei serão estendidos aos títulos já ajuizados, independente da situação processual, com exceção daqueles onde foi reconhecida a prescrição.</w:t>
      </w:r>
    </w:p>
    <w:p w14:paraId="71E39326" w14:textId="77777777" w:rsidR="001006EE" w:rsidRPr="00697AC3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</w:p>
    <w:p w14:paraId="42911C01" w14:textId="77777777" w:rsidR="001006EE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  <w:r w:rsidRPr="00697AC3">
        <w:rPr>
          <w:rFonts w:ascii="Verdana" w:hAnsi="Verdana" w:cs="Arial"/>
          <w:b/>
          <w:sz w:val="22"/>
          <w:szCs w:val="22"/>
        </w:rPr>
        <w:t xml:space="preserve">Art. 2º </w:t>
      </w:r>
      <w:r w:rsidRPr="00697AC3">
        <w:rPr>
          <w:rFonts w:ascii="Verdana" w:hAnsi="Verdana" w:cs="Arial"/>
          <w:sz w:val="22"/>
          <w:szCs w:val="22"/>
        </w:rPr>
        <w:t xml:space="preserve">Os créditos tributários e não tributários vencidos e inscritos ou não em Dívida Ativa, poderão ser pagos em até </w:t>
      </w:r>
      <w:r w:rsidRPr="00782C79">
        <w:rPr>
          <w:rFonts w:ascii="Verdana" w:hAnsi="Verdana" w:cs="Arial"/>
          <w:sz w:val="22"/>
          <w:szCs w:val="22"/>
        </w:rPr>
        <w:t>1</w:t>
      </w:r>
      <w:r>
        <w:rPr>
          <w:rFonts w:ascii="Verdana" w:hAnsi="Verdana" w:cs="Arial"/>
          <w:sz w:val="22"/>
          <w:szCs w:val="22"/>
        </w:rPr>
        <w:t>2</w:t>
      </w:r>
      <w:r w:rsidRPr="00782C79">
        <w:rPr>
          <w:rFonts w:ascii="Verdana" w:hAnsi="Verdana" w:cs="Arial"/>
          <w:sz w:val="22"/>
          <w:szCs w:val="22"/>
        </w:rPr>
        <w:t xml:space="preserve"> (</w:t>
      </w:r>
      <w:r>
        <w:rPr>
          <w:rFonts w:ascii="Verdana" w:hAnsi="Verdana" w:cs="Arial"/>
          <w:sz w:val="22"/>
          <w:szCs w:val="22"/>
        </w:rPr>
        <w:t>doze</w:t>
      </w:r>
      <w:r w:rsidRPr="00782C79">
        <w:rPr>
          <w:rFonts w:ascii="Verdana" w:hAnsi="Verdana" w:cs="Arial"/>
          <w:sz w:val="22"/>
          <w:szCs w:val="22"/>
        </w:rPr>
        <w:t>)</w:t>
      </w:r>
      <w:r w:rsidRPr="00697AC3">
        <w:rPr>
          <w:rFonts w:ascii="Verdana" w:hAnsi="Verdana" w:cs="Arial"/>
          <w:sz w:val="22"/>
          <w:szCs w:val="22"/>
        </w:rPr>
        <w:t xml:space="preserve"> parcelas mensais sucessivas</w:t>
      </w:r>
      <w:r>
        <w:rPr>
          <w:rFonts w:ascii="Verdana" w:hAnsi="Verdana" w:cs="Arial"/>
          <w:sz w:val="22"/>
          <w:szCs w:val="22"/>
        </w:rPr>
        <w:t>.</w:t>
      </w:r>
    </w:p>
    <w:p w14:paraId="53EC2E4D" w14:textId="77777777" w:rsidR="001006EE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</w:p>
    <w:p w14:paraId="26B914F1" w14:textId="77777777" w:rsidR="001006EE" w:rsidRPr="00697AC3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Parágrafo Único</w:t>
      </w:r>
      <w:r w:rsidRPr="00697AC3">
        <w:rPr>
          <w:rFonts w:ascii="Verdana" w:hAnsi="Verdana" w:cs="Arial"/>
          <w:b/>
          <w:sz w:val="22"/>
          <w:szCs w:val="22"/>
        </w:rPr>
        <w:t xml:space="preserve"> -</w:t>
      </w:r>
      <w:r w:rsidRPr="00697AC3">
        <w:rPr>
          <w:rFonts w:ascii="Verdana" w:hAnsi="Verdana" w:cs="Arial"/>
          <w:sz w:val="22"/>
          <w:szCs w:val="22"/>
        </w:rPr>
        <w:t xml:space="preserve"> O pagamento da primeira parcela </w:t>
      </w:r>
      <w:r>
        <w:rPr>
          <w:rFonts w:ascii="Verdana" w:hAnsi="Verdana" w:cs="Arial"/>
          <w:sz w:val="22"/>
          <w:szCs w:val="22"/>
        </w:rPr>
        <w:t>vencerá em</w:t>
      </w:r>
      <w:r w:rsidRPr="00697AC3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30 (trinta) dias após a data da concessão do parcelamento e as demais nos mesmos dias dos meses subsequentes</w:t>
      </w:r>
      <w:r w:rsidRPr="00697AC3">
        <w:rPr>
          <w:rFonts w:ascii="Verdana" w:hAnsi="Verdana" w:cs="Arial"/>
          <w:sz w:val="22"/>
          <w:szCs w:val="22"/>
        </w:rPr>
        <w:t>.</w:t>
      </w:r>
    </w:p>
    <w:p w14:paraId="25653AA4" w14:textId="77777777" w:rsidR="001006EE" w:rsidRPr="00697AC3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</w:p>
    <w:p w14:paraId="37877E4B" w14:textId="77777777" w:rsidR="001006EE" w:rsidRPr="00697AC3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  <w:r w:rsidRPr="00697AC3">
        <w:rPr>
          <w:rFonts w:ascii="Verdana" w:hAnsi="Verdana" w:cs="Arial"/>
          <w:b/>
          <w:sz w:val="22"/>
          <w:szCs w:val="22"/>
        </w:rPr>
        <w:t xml:space="preserve">Art. 3º </w:t>
      </w:r>
      <w:r w:rsidRPr="00697AC3">
        <w:rPr>
          <w:rFonts w:ascii="Verdana" w:hAnsi="Verdana" w:cs="Arial"/>
          <w:sz w:val="22"/>
          <w:szCs w:val="22"/>
        </w:rPr>
        <w:t xml:space="preserve">As parcelas mensais não poderão ter o valor inferior a R$ </w:t>
      </w:r>
      <w:r>
        <w:rPr>
          <w:rFonts w:ascii="Verdana" w:hAnsi="Verdana" w:cs="Arial"/>
          <w:sz w:val="22"/>
          <w:szCs w:val="22"/>
        </w:rPr>
        <w:t>3</w:t>
      </w:r>
      <w:r w:rsidRPr="00697AC3">
        <w:rPr>
          <w:rFonts w:ascii="Verdana" w:hAnsi="Verdana" w:cs="Arial"/>
          <w:sz w:val="22"/>
          <w:szCs w:val="22"/>
        </w:rPr>
        <w:t>00,00 (</w:t>
      </w:r>
      <w:r>
        <w:rPr>
          <w:rFonts w:ascii="Verdana" w:hAnsi="Verdana" w:cs="Arial"/>
          <w:sz w:val="22"/>
          <w:szCs w:val="22"/>
        </w:rPr>
        <w:t>trezentos r</w:t>
      </w:r>
      <w:r w:rsidRPr="00697AC3">
        <w:rPr>
          <w:rFonts w:ascii="Verdana" w:hAnsi="Verdana" w:cs="Arial"/>
          <w:sz w:val="22"/>
          <w:szCs w:val="22"/>
        </w:rPr>
        <w:t xml:space="preserve">eais). </w:t>
      </w:r>
    </w:p>
    <w:p w14:paraId="6404DF7B" w14:textId="77777777" w:rsidR="001006EE" w:rsidRPr="00697AC3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</w:p>
    <w:p w14:paraId="29FE6287" w14:textId="77777777" w:rsidR="001006EE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  <w:r w:rsidRPr="00697AC3">
        <w:rPr>
          <w:rFonts w:ascii="Verdana" w:hAnsi="Verdana" w:cs="Arial"/>
          <w:b/>
          <w:sz w:val="22"/>
          <w:szCs w:val="22"/>
        </w:rPr>
        <w:t xml:space="preserve">Art. 4º </w:t>
      </w:r>
      <w:r w:rsidRPr="00697AC3">
        <w:rPr>
          <w:rFonts w:ascii="Verdana" w:hAnsi="Verdana" w:cs="Arial"/>
          <w:sz w:val="22"/>
          <w:szCs w:val="22"/>
        </w:rPr>
        <w:t>O parcelamento deverá ser requerido pelo contribuinte junto à Secretaria Municipal de F</w:t>
      </w:r>
      <w:r>
        <w:rPr>
          <w:rFonts w:ascii="Verdana" w:hAnsi="Verdana" w:cs="Arial"/>
          <w:sz w:val="22"/>
          <w:szCs w:val="22"/>
        </w:rPr>
        <w:t xml:space="preserve">azenda, após assinatura de Termo de Parcelamento de Dívida. </w:t>
      </w:r>
    </w:p>
    <w:p w14:paraId="1F169DA7" w14:textId="77777777" w:rsidR="001006EE" w:rsidRPr="00697AC3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</w:p>
    <w:p w14:paraId="41AAC385" w14:textId="77777777" w:rsidR="001006EE" w:rsidRPr="00697AC3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Parágrafo Único</w:t>
      </w:r>
      <w:r w:rsidRPr="00697AC3">
        <w:rPr>
          <w:rFonts w:ascii="Verdana" w:hAnsi="Verdana" w:cs="Arial"/>
          <w:b/>
          <w:sz w:val="22"/>
          <w:szCs w:val="22"/>
        </w:rPr>
        <w:t xml:space="preserve"> -</w:t>
      </w:r>
      <w:r w:rsidRPr="00697AC3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Deferido o</w:t>
      </w:r>
      <w:r w:rsidRPr="00697AC3">
        <w:rPr>
          <w:rFonts w:ascii="Verdana" w:hAnsi="Verdana" w:cs="Arial"/>
          <w:sz w:val="22"/>
          <w:szCs w:val="22"/>
        </w:rPr>
        <w:t xml:space="preserve"> parcelamento de débitos ajuizados </w:t>
      </w:r>
      <w:r>
        <w:rPr>
          <w:rFonts w:ascii="Verdana" w:hAnsi="Verdana" w:cs="Arial"/>
          <w:sz w:val="22"/>
          <w:szCs w:val="22"/>
        </w:rPr>
        <w:t>o (a) Procurador (a) Geral do Município solicitará a suspensão da ação de execução fiscal, enquanto estiver sendo cumprido o parcelamento.</w:t>
      </w:r>
    </w:p>
    <w:p w14:paraId="4F1B9377" w14:textId="77777777" w:rsidR="001006EE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  <w:r w:rsidRPr="00697AC3">
        <w:rPr>
          <w:rFonts w:ascii="Verdana" w:hAnsi="Verdana" w:cs="Arial"/>
          <w:b/>
          <w:sz w:val="22"/>
          <w:szCs w:val="22"/>
        </w:rPr>
        <w:lastRenderedPageBreak/>
        <w:t xml:space="preserve">Art. 5º </w:t>
      </w:r>
      <w:r w:rsidRPr="00697AC3">
        <w:rPr>
          <w:rFonts w:ascii="Verdana" w:hAnsi="Verdana" w:cs="Arial"/>
          <w:sz w:val="22"/>
          <w:szCs w:val="22"/>
        </w:rPr>
        <w:t>O parcelamento somente será concedido à vista de Termo de confissão de Dívida e Compromisso de Pagamento, em que se contenha o valor total da Dívida, incluindo correção monetária vigente à época do lançamento, juros e multas, nos termos da Lei vigente, e sua d</w:t>
      </w:r>
      <w:r>
        <w:rPr>
          <w:rFonts w:ascii="Verdana" w:hAnsi="Verdana" w:cs="Arial"/>
          <w:sz w:val="22"/>
          <w:szCs w:val="22"/>
        </w:rPr>
        <w:t>i</w:t>
      </w:r>
      <w:r w:rsidRPr="00697AC3">
        <w:rPr>
          <w:rFonts w:ascii="Verdana" w:hAnsi="Verdana" w:cs="Arial"/>
          <w:sz w:val="22"/>
          <w:szCs w:val="22"/>
        </w:rPr>
        <w:t>scriminação, exercício por exercício, e necessariamente por espécie.</w:t>
      </w:r>
    </w:p>
    <w:p w14:paraId="6FF52760" w14:textId="77777777" w:rsidR="001006EE" w:rsidRPr="00697AC3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</w:p>
    <w:p w14:paraId="2AF48457" w14:textId="77777777" w:rsidR="001006EE" w:rsidRDefault="001006EE" w:rsidP="001006EE">
      <w:pPr>
        <w:jc w:val="both"/>
        <w:rPr>
          <w:rFonts w:ascii="Verdana" w:hAnsi="Verdana" w:cs="Arial"/>
          <w:sz w:val="22"/>
          <w:szCs w:val="22"/>
        </w:rPr>
      </w:pPr>
      <w:r w:rsidRPr="00697AC3">
        <w:rPr>
          <w:rFonts w:ascii="Verdana" w:hAnsi="Verdana" w:cs="Arial"/>
          <w:b/>
          <w:sz w:val="22"/>
          <w:szCs w:val="22"/>
        </w:rPr>
        <w:t xml:space="preserve">                       Art. 6º </w:t>
      </w:r>
      <w:r w:rsidRPr="00697AC3">
        <w:rPr>
          <w:rFonts w:ascii="Verdana" w:hAnsi="Verdana" w:cs="Arial"/>
          <w:sz w:val="22"/>
          <w:szCs w:val="22"/>
        </w:rPr>
        <w:t xml:space="preserve">O parcelamento será cancelado se o contribuinte atrasar o pagamento de </w:t>
      </w:r>
      <w:r>
        <w:rPr>
          <w:rFonts w:ascii="Verdana" w:hAnsi="Verdana" w:cs="Arial"/>
          <w:sz w:val="22"/>
          <w:szCs w:val="22"/>
        </w:rPr>
        <w:t>03 (</w:t>
      </w:r>
      <w:r w:rsidRPr="00697AC3">
        <w:rPr>
          <w:rFonts w:ascii="Verdana" w:hAnsi="Verdana" w:cs="Arial"/>
          <w:sz w:val="22"/>
          <w:szCs w:val="22"/>
        </w:rPr>
        <w:t>três</w:t>
      </w:r>
      <w:r>
        <w:rPr>
          <w:rFonts w:ascii="Verdana" w:hAnsi="Verdana" w:cs="Arial"/>
          <w:sz w:val="22"/>
          <w:szCs w:val="22"/>
        </w:rPr>
        <w:t>)</w:t>
      </w:r>
      <w:r w:rsidRPr="00697AC3">
        <w:rPr>
          <w:rFonts w:ascii="Verdana" w:hAnsi="Verdana" w:cs="Arial"/>
          <w:sz w:val="22"/>
          <w:szCs w:val="22"/>
        </w:rPr>
        <w:t xml:space="preserve"> parcelas consecutivas e somente poderá reparcelar as dívidas mediante o pagamento do montante referente a 30% (trinta por cento) do débito.</w:t>
      </w:r>
    </w:p>
    <w:p w14:paraId="0185B7D4" w14:textId="77777777" w:rsidR="001006EE" w:rsidRDefault="001006EE" w:rsidP="001006EE">
      <w:pPr>
        <w:jc w:val="both"/>
        <w:rPr>
          <w:rFonts w:ascii="Verdana" w:hAnsi="Verdana" w:cs="Arial"/>
          <w:sz w:val="22"/>
          <w:szCs w:val="22"/>
        </w:rPr>
      </w:pPr>
    </w:p>
    <w:p w14:paraId="01E9F8AA" w14:textId="77777777" w:rsidR="001006EE" w:rsidRDefault="001006EE" w:rsidP="001006E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</w:t>
      </w:r>
      <w:r w:rsidRPr="009F7D7D">
        <w:rPr>
          <w:rFonts w:ascii="Verdana" w:hAnsi="Verdana" w:cs="Arial"/>
          <w:b/>
          <w:bCs/>
          <w:sz w:val="22"/>
          <w:szCs w:val="22"/>
        </w:rPr>
        <w:t>Parágrafo Único</w:t>
      </w:r>
      <w:r>
        <w:rPr>
          <w:rFonts w:ascii="Verdana" w:hAnsi="Verdana" w:cs="Arial"/>
          <w:sz w:val="22"/>
          <w:szCs w:val="22"/>
        </w:rPr>
        <w:t xml:space="preserve">- Em se tratando de crédito cuja cobrança esteja ajuizada e suspensa, dar-se-á com prosseguimento imediato à ação de execução fiscal.  </w:t>
      </w:r>
    </w:p>
    <w:p w14:paraId="07F55187" w14:textId="77777777" w:rsidR="001006EE" w:rsidRDefault="001006EE" w:rsidP="001006EE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</w:p>
    <w:p w14:paraId="694556C2" w14:textId="77777777" w:rsidR="001006EE" w:rsidRPr="00782C79" w:rsidRDefault="001006EE" w:rsidP="001006EE">
      <w:pPr>
        <w:jc w:val="both"/>
        <w:rPr>
          <w:rFonts w:ascii="Verdana" w:hAnsi="Verdana" w:cs="Arial"/>
          <w:bCs/>
          <w:sz w:val="22"/>
          <w:szCs w:val="22"/>
        </w:rPr>
      </w:pPr>
      <w:r w:rsidRPr="00697AC3">
        <w:rPr>
          <w:rFonts w:ascii="Verdana" w:hAnsi="Verdana" w:cs="Arial"/>
          <w:b/>
          <w:sz w:val="22"/>
          <w:szCs w:val="22"/>
        </w:rPr>
        <w:t xml:space="preserve">                       </w:t>
      </w:r>
      <w:r w:rsidRPr="00782C79">
        <w:rPr>
          <w:rFonts w:ascii="Verdana" w:hAnsi="Verdana" w:cs="Arial"/>
          <w:b/>
          <w:sz w:val="22"/>
          <w:szCs w:val="22"/>
        </w:rPr>
        <w:t xml:space="preserve">Art. 7º </w:t>
      </w:r>
      <w:r w:rsidRPr="00782C79">
        <w:rPr>
          <w:rFonts w:ascii="Verdana" w:hAnsi="Verdana" w:cs="Arial"/>
          <w:bCs/>
          <w:sz w:val="22"/>
          <w:szCs w:val="22"/>
        </w:rPr>
        <w:t xml:space="preserve">Será isento de juros </w:t>
      </w:r>
      <w:r>
        <w:rPr>
          <w:rFonts w:ascii="Verdana" w:hAnsi="Verdana" w:cs="Arial"/>
          <w:bCs/>
          <w:sz w:val="22"/>
          <w:szCs w:val="22"/>
        </w:rPr>
        <w:t xml:space="preserve">moratórios </w:t>
      </w:r>
      <w:r w:rsidRPr="00782C79">
        <w:rPr>
          <w:rFonts w:ascii="Verdana" w:hAnsi="Verdana" w:cs="Arial"/>
          <w:bCs/>
          <w:sz w:val="22"/>
          <w:szCs w:val="22"/>
        </w:rPr>
        <w:t xml:space="preserve">e </w:t>
      </w:r>
      <w:r>
        <w:rPr>
          <w:rFonts w:ascii="Verdana" w:hAnsi="Verdana" w:cs="Arial"/>
          <w:bCs/>
          <w:sz w:val="22"/>
          <w:szCs w:val="22"/>
        </w:rPr>
        <w:t xml:space="preserve">multa </w:t>
      </w:r>
      <w:r w:rsidRPr="00782C79">
        <w:rPr>
          <w:rFonts w:ascii="Verdana" w:hAnsi="Verdana" w:cs="Arial"/>
          <w:bCs/>
          <w:sz w:val="22"/>
          <w:szCs w:val="22"/>
        </w:rPr>
        <w:t>o pagamento realizado em parcela única dos créditos de que trata esta Lei.</w:t>
      </w:r>
    </w:p>
    <w:p w14:paraId="241E3035" w14:textId="77777777" w:rsidR="001006EE" w:rsidRPr="00782C79" w:rsidRDefault="001006EE" w:rsidP="001006EE">
      <w:pPr>
        <w:jc w:val="both"/>
        <w:rPr>
          <w:rFonts w:ascii="Verdana" w:hAnsi="Verdana" w:cs="Arial"/>
          <w:bCs/>
          <w:sz w:val="22"/>
          <w:szCs w:val="22"/>
        </w:rPr>
      </w:pPr>
    </w:p>
    <w:p w14:paraId="352C38EC" w14:textId="77777777" w:rsidR="001006EE" w:rsidRPr="00782C79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  <w:r w:rsidRPr="00782C79">
        <w:rPr>
          <w:rFonts w:ascii="Verdana" w:hAnsi="Verdana" w:cs="Arial"/>
          <w:b/>
          <w:sz w:val="22"/>
          <w:szCs w:val="22"/>
        </w:rPr>
        <w:t>Parágrafo Único -</w:t>
      </w:r>
      <w:r w:rsidRPr="00782C79">
        <w:rPr>
          <w:rFonts w:ascii="Verdana" w:hAnsi="Verdana" w:cs="Arial"/>
          <w:sz w:val="22"/>
          <w:szCs w:val="22"/>
        </w:rPr>
        <w:t xml:space="preserve"> O pagamento realizado na forma disposta no Artigo 2° desta Lei gozará de isenção de juros</w:t>
      </w:r>
      <w:r>
        <w:rPr>
          <w:rFonts w:ascii="Verdana" w:hAnsi="Verdana" w:cs="Arial"/>
          <w:sz w:val="22"/>
          <w:szCs w:val="22"/>
        </w:rPr>
        <w:t xml:space="preserve"> de mora</w:t>
      </w:r>
      <w:r w:rsidRPr="00782C79">
        <w:rPr>
          <w:rFonts w:ascii="Verdana" w:hAnsi="Verdana" w:cs="Arial"/>
          <w:sz w:val="22"/>
          <w:szCs w:val="22"/>
        </w:rPr>
        <w:t xml:space="preserve"> e </w:t>
      </w:r>
      <w:r>
        <w:rPr>
          <w:rFonts w:ascii="Verdana" w:hAnsi="Verdana" w:cs="Arial"/>
          <w:sz w:val="22"/>
          <w:szCs w:val="22"/>
        </w:rPr>
        <w:t>multa</w:t>
      </w:r>
      <w:r w:rsidRPr="00782C79">
        <w:rPr>
          <w:rFonts w:ascii="Verdana" w:hAnsi="Verdana" w:cs="Arial"/>
          <w:sz w:val="22"/>
          <w:szCs w:val="22"/>
        </w:rPr>
        <w:t xml:space="preserve"> na seguinte proporção:</w:t>
      </w:r>
    </w:p>
    <w:p w14:paraId="7C907D23" w14:textId="77777777" w:rsidR="001006EE" w:rsidRPr="00782C79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</w:p>
    <w:p w14:paraId="4E1DABE3" w14:textId="77777777" w:rsidR="001006EE" w:rsidRPr="00782C79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  <w:r w:rsidRPr="00782C79">
        <w:rPr>
          <w:rFonts w:ascii="Verdana" w:hAnsi="Verdana" w:cs="Arial"/>
          <w:b/>
          <w:bCs/>
          <w:sz w:val="22"/>
          <w:szCs w:val="22"/>
        </w:rPr>
        <w:t xml:space="preserve">I – </w:t>
      </w:r>
      <w:r w:rsidRPr="004B18C0">
        <w:rPr>
          <w:rFonts w:ascii="Verdana" w:hAnsi="Verdana" w:cs="Arial"/>
          <w:b/>
          <w:bCs/>
          <w:sz w:val="22"/>
          <w:szCs w:val="22"/>
        </w:rPr>
        <w:t>95%</w:t>
      </w:r>
      <w:r w:rsidRPr="00782C79">
        <w:rPr>
          <w:rFonts w:ascii="Verdana" w:hAnsi="Verdana" w:cs="Arial"/>
          <w:sz w:val="22"/>
          <w:szCs w:val="22"/>
        </w:rPr>
        <w:t xml:space="preserve"> (</w:t>
      </w:r>
      <w:r>
        <w:rPr>
          <w:rFonts w:ascii="Verdana" w:hAnsi="Verdana" w:cs="Arial"/>
          <w:sz w:val="22"/>
          <w:szCs w:val="22"/>
        </w:rPr>
        <w:t>noventa e cinco</w:t>
      </w:r>
      <w:r w:rsidRPr="00782C79">
        <w:rPr>
          <w:rFonts w:ascii="Verdana" w:hAnsi="Verdana" w:cs="Arial"/>
          <w:sz w:val="22"/>
          <w:szCs w:val="22"/>
        </w:rPr>
        <w:t xml:space="preserve"> por cento) para pagamento realizado em até 03 (três) parcelas;</w:t>
      </w:r>
    </w:p>
    <w:p w14:paraId="63580D30" w14:textId="77777777" w:rsidR="001006EE" w:rsidRPr="00782C79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</w:p>
    <w:p w14:paraId="43FECF97" w14:textId="77777777" w:rsidR="001006EE" w:rsidRPr="00782C79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  <w:r w:rsidRPr="00782C79">
        <w:rPr>
          <w:rFonts w:ascii="Verdana" w:hAnsi="Verdana" w:cs="Arial"/>
          <w:b/>
          <w:bCs/>
          <w:sz w:val="22"/>
          <w:szCs w:val="22"/>
        </w:rPr>
        <w:t xml:space="preserve">II </w:t>
      </w:r>
      <w:r w:rsidRPr="004B18C0">
        <w:rPr>
          <w:rFonts w:ascii="Verdana" w:hAnsi="Verdana" w:cs="Arial"/>
          <w:b/>
          <w:bCs/>
          <w:sz w:val="22"/>
          <w:szCs w:val="22"/>
        </w:rPr>
        <w:t>- 90%</w:t>
      </w:r>
      <w:r w:rsidRPr="00782C79">
        <w:rPr>
          <w:rFonts w:ascii="Verdana" w:hAnsi="Verdana" w:cs="Arial"/>
          <w:sz w:val="22"/>
          <w:szCs w:val="22"/>
        </w:rPr>
        <w:t xml:space="preserve"> (</w:t>
      </w:r>
      <w:r>
        <w:rPr>
          <w:rFonts w:ascii="Verdana" w:hAnsi="Verdana" w:cs="Arial"/>
          <w:sz w:val="22"/>
          <w:szCs w:val="22"/>
        </w:rPr>
        <w:t>noventa</w:t>
      </w:r>
      <w:r w:rsidRPr="00782C79">
        <w:rPr>
          <w:rFonts w:ascii="Verdana" w:hAnsi="Verdana" w:cs="Arial"/>
          <w:sz w:val="22"/>
          <w:szCs w:val="22"/>
        </w:rPr>
        <w:t xml:space="preserve"> por cento) para pagamento realizado em até 05 (cinco) parcelas;</w:t>
      </w:r>
    </w:p>
    <w:p w14:paraId="216EB5F0" w14:textId="77777777" w:rsidR="001006EE" w:rsidRPr="00782C79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</w:p>
    <w:p w14:paraId="2F46891D" w14:textId="77777777" w:rsidR="001006EE" w:rsidRPr="00782C79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  <w:r w:rsidRPr="00782C79">
        <w:rPr>
          <w:rFonts w:ascii="Verdana" w:hAnsi="Verdana" w:cs="Arial"/>
          <w:b/>
          <w:bCs/>
          <w:sz w:val="22"/>
          <w:szCs w:val="22"/>
        </w:rPr>
        <w:t xml:space="preserve">III - </w:t>
      </w:r>
      <w:r w:rsidRPr="004B18C0">
        <w:rPr>
          <w:rFonts w:ascii="Verdana" w:hAnsi="Verdana" w:cs="Arial"/>
          <w:b/>
          <w:bCs/>
          <w:sz w:val="22"/>
          <w:szCs w:val="22"/>
        </w:rPr>
        <w:t>85%</w:t>
      </w:r>
      <w:r w:rsidRPr="00782C79">
        <w:rPr>
          <w:rFonts w:ascii="Verdana" w:hAnsi="Verdana" w:cs="Arial"/>
          <w:sz w:val="22"/>
          <w:szCs w:val="22"/>
        </w:rPr>
        <w:t xml:space="preserve"> (</w:t>
      </w:r>
      <w:r>
        <w:rPr>
          <w:rFonts w:ascii="Verdana" w:hAnsi="Verdana" w:cs="Arial"/>
          <w:sz w:val="22"/>
          <w:szCs w:val="22"/>
        </w:rPr>
        <w:t>oitenta e cinco</w:t>
      </w:r>
      <w:r w:rsidRPr="00782C79">
        <w:rPr>
          <w:rFonts w:ascii="Verdana" w:hAnsi="Verdana" w:cs="Arial"/>
          <w:sz w:val="22"/>
          <w:szCs w:val="22"/>
        </w:rPr>
        <w:t xml:space="preserve"> por cento) para pagamento realizado em até 07 (sete) parcelas;</w:t>
      </w:r>
    </w:p>
    <w:p w14:paraId="4006D79B" w14:textId="77777777" w:rsidR="001006EE" w:rsidRPr="00782C79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</w:p>
    <w:p w14:paraId="618A2661" w14:textId="77777777" w:rsidR="001006EE" w:rsidRPr="00782C79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  <w:r w:rsidRPr="00782C79">
        <w:rPr>
          <w:rFonts w:ascii="Verdana" w:hAnsi="Verdana" w:cs="Arial"/>
          <w:b/>
          <w:bCs/>
          <w:sz w:val="22"/>
          <w:szCs w:val="22"/>
        </w:rPr>
        <w:t xml:space="preserve">IV - </w:t>
      </w:r>
      <w:r w:rsidRPr="004B18C0">
        <w:rPr>
          <w:rFonts w:ascii="Verdana" w:hAnsi="Verdana" w:cs="Arial"/>
          <w:b/>
          <w:bCs/>
          <w:sz w:val="22"/>
          <w:szCs w:val="22"/>
        </w:rPr>
        <w:t>80%</w:t>
      </w:r>
      <w:r w:rsidRPr="00782C79">
        <w:rPr>
          <w:rFonts w:ascii="Verdana" w:hAnsi="Verdana" w:cs="Arial"/>
          <w:sz w:val="22"/>
          <w:szCs w:val="22"/>
        </w:rPr>
        <w:t xml:space="preserve"> (</w:t>
      </w:r>
      <w:r>
        <w:rPr>
          <w:rFonts w:ascii="Verdana" w:hAnsi="Verdana" w:cs="Arial"/>
          <w:sz w:val="22"/>
          <w:szCs w:val="22"/>
        </w:rPr>
        <w:t>oitenta</w:t>
      </w:r>
      <w:r w:rsidRPr="00782C79">
        <w:rPr>
          <w:rFonts w:ascii="Verdana" w:hAnsi="Verdana" w:cs="Arial"/>
          <w:sz w:val="22"/>
          <w:szCs w:val="22"/>
        </w:rPr>
        <w:t xml:space="preserve"> por cento) para pagamento realizado em até 09 (nove) parcelas;</w:t>
      </w:r>
    </w:p>
    <w:p w14:paraId="0BEF459C" w14:textId="77777777" w:rsidR="001006EE" w:rsidRPr="00782C79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</w:p>
    <w:p w14:paraId="754E3A80" w14:textId="77777777" w:rsidR="001006EE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  <w:r w:rsidRPr="00782C79">
        <w:rPr>
          <w:rFonts w:ascii="Verdana" w:hAnsi="Verdana" w:cs="Arial"/>
          <w:b/>
          <w:bCs/>
          <w:sz w:val="22"/>
          <w:szCs w:val="22"/>
        </w:rPr>
        <w:t xml:space="preserve">V - </w:t>
      </w:r>
      <w:r w:rsidRPr="004B18C0">
        <w:rPr>
          <w:rFonts w:ascii="Verdana" w:hAnsi="Verdana" w:cs="Arial"/>
          <w:b/>
          <w:bCs/>
          <w:sz w:val="22"/>
          <w:szCs w:val="22"/>
        </w:rPr>
        <w:t>75%</w:t>
      </w:r>
      <w:r w:rsidRPr="00782C79">
        <w:rPr>
          <w:rFonts w:ascii="Verdana" w:hAnsi="Verdana" w:cs="Arial"/>
          <w:sz w:val="22"/>
          <w:szCs w:val="22"/>
        </w:rPr>
        <w:t xml:space="preserve"> (</w:t>
      </w:r>
      <w:r>
        <w:rPr>
          <w:rFonts w:ascii="Verdana" w:hAnsi="Verdana" w:cs="Arial"/>
          <w:sz w:val="22"/>
          <w:szCs w:val="22"/>
        </w:rPr>
        <w:t>setenta e cinco</w:t>
      </w:r>
      <w:r w:rsidRPr="00782C79">
        <w:rPr>
          <w:rFonts w:ascii="Verdana" w:hAnsi="Verdana" w:cs="Arial"/>
          <w:sz w:val="22"/>
          <w:szCs w:val="22"/>
        </w:rPr>
        <w:t xml:space="preserve"> por cento) para pagamento realizado em até 12 (doze) parcelas.</w:t>
      </w:r>
    </w:p>
    <w:p w14:paraId="55272F9E" w14:textId="77777777" w:rsidR="001006EE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</w:p>
    <w:p w14:paraId="5B5AA89F" w14:textId="77777777" w:rsidR="001006EE" w:rsidRDefault="001006EE" w:rsidP="001006EE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697AC3">
        <w:rPr>
          <w:rFonts w:ascii="Verdana" w:hAnsi="Verdana" w:cs="Arial"/>
          <w:b/>
          <w:sz w:val="22"/>
          <w:szCs w:val="22"/>
        </w:rPr>
        <w:t xml:space="preserve">                       Art. </w:t>
      </w:r>
      <w:r>
        <w:rPr>
          <w:rFonts w:ascii="Verdana" w:hAnsi="Verdana" w:cs="Arial"/>
          <w:b/>
          <w:sz w:val="22"/>
          <w:szCs w:val="22"/>
        </w:rPr>
        <w:t>8</w:t>
      </w:r>
      <w:r w:rsidRPr="00697AC3">
        <w:rPr>
          <w:rFonts w:ascii="Verdana" w:hAnsi="Verdana" w:cs="Arial"/>
          <w:b/>
          <w:sz w:val="22"/>
          <w:szCs w:val="22"/>
        </w:rPr>
        <w:t xml:space="preserve">º </w:t>
      </w:r>
      <w:r w:rsidRPr="00697AC3">
        <w:rPr>
          <w:rFonts w:ascii="Verdana" w:hAnsi="Verdana" w:cs="Arial"/>
          <w:sz w:val="22"/>
          <w:szCs w:val="22"/>
        </w:rPr>
        <w:t>No caso de solicitação de Certidão Negativa de Débito de contribuinte beneficiado com o parcelamento deferido, desde que esteja em dia com o pagamento, certificar-se-á, nos termos do art. 206 do Código Tributário Nacional, ressalvando a dívida objeto do acordo de parcelamento, expedindo-se na forma de Certidão Positiva com efeito de Negativa.</w:t>
      </w:r>
    </w:p>
    <w:p w14:paraId="4003CF00" w14:textId="77777777" w:rsidR="001006EE" w:rsidRDefault="001006EE" w:rsidP="001006EE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6D291AC6" w14:textId="77777777" w:rsidR="001006EE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Parágrafo Único -</w:t>
      </w:r>
      <w:r w:rsidRPr="00697AC3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A</w:t>
      </w:r>
      <w:r w:rsidRPr="00697AC3">
        <w:rPr>
          <w:rFonts w:ascii="Verdana" w:hAnsi="Verdana" w:cs="Arial"/>
          <w:sz w:val="22"/>
          <w:szCs w:val="22"/>
        </w:rPr>
        <w:t xml:space="preserve"> Certidão expedida nos termos deste artigo terá validade pelo prazo de 30 (trinta) dias.</w:t>
      </w:r>
    </w:p>
    <w:p w14:paraId="5CF50DB9" w14:textId="77777777" w:rsidR="001006EE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  <w:r w:rsidRPr="00697AC3">
        <w:rPr>
          <w:rFonts w:ascii="Verdana" w:hAnsi="Verdana" w:cs="Arial"/>
          <w:b/>
          <w:sz w:val="22"/>
          <w:szCs w:val="22"/>
        </w:rPr>
        <w:lastRenderedPageBreak/>
        <w:t xml:space="preserve">Art. </w:t>
      </w:r>
      <w:r>
        <w:rPr>
          <w:rFonts w:ascii="Verdana" w:hAnsi="Verdana" w:cs="Arial"/>
          <w:b/>
          <w:sz w:val="22"/>
          <w:szCs w:val="22"/>
        </w:rPr>
        <w:t>9º</w:t>
      </w:r>
      <w:r w:rsidRPr="00697AC3">
        <w:rPr>
          <w:rFonts w:ascii="Verdana" w:hAnsi="Verdana" w:cs="Arial"/>
          <w:b/>
          <w:sz w:val="22"/>
          <w:szCs w:val="22"/>
        </w:rPr>
        <w:t xml:space="preserve"> </w:t>
      </w:r>
      <w:r w:rsidRPr="00697AC3">
        <w:rPr>
          <w:rFonts w:ascii="Verdana" w:hAnsi="Verdana" w:cs="Arial"/>
          <w:sz w:val="22"/>
          <w:szCs w:val="22"/>
        </w:rPr>
        <w:t>O Poder Executivo promoverá a revisão de todos os créditos lançados e inscritos ou não em dívida ativa, com a finalidade de examinar a prescrição</w:t>
      </w:r>
      <w:r>
        <w:rPr>
          <w:rFonts w:ascii="Verdana" w:hAnsi="Verdana" w:cs="Arial"/>
          <w:sz w:val="22"/>
          <w:szCs w:val="22"/>
        </w:rPr>
        <w:t>.</w:t>
      </w:r>
      <w:r w:rsidRPr="00697AC3">
        <w:rPr>
          <w:rFonts w:ascii="Verdana" w:hAnsi="Verdana" w:cs="Arial"/>
          <w:sz w:val="22"/>
          <w:szCs w:val="22"/>
        </w:rPr>
        <w:t xml:space="preserve"> </w:t>
      </w:r>
    </w:p>
    <w:p w14:paraId="401C4C59" w14:textId="77777777" w:rsidR="001006EE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</w:p>
    <w:p w14:paraId="18A9B984" w14:textId="77777777" w:rsidR="001006EE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  <w:r w:rsidRPr="00697AC3">
        <w:rPr>
          <w:rFonts w:ascii="Verdana" w:hAnsi="Verdana" w:cs="Arial"/>
          <w:b/>
          <w:sz w:val="22"/>
          <w:szCs w:val="22"/>
        </w:rPr>
        <w:t>Art. 1</w:t>
      </w:r>
      <w:r>
        <w:rPr>
          <w:rFonts w:ascii="Verdana" w:hAnsi="Verdana" w:cs="Arial"/>
          <w:b/>
          <w:sz w:val="22"/>
          <w:szCs w:val="22"/>
        </w:rPr>
        <w:t>0</w:t>
      </w:r>
      <w:r w:rsidRPr="00697AC3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- </w:t>
      </w:r>
      <w:r w:rsidRPr="00697AC3">
        <w:rPr>
          <w:rFonts w:ascii="Verdana" w:hAnsi="Verdana" w:cs="Arial"/>
          <w:sz w:val="22"/>
          <w:szCs w:val="22"/>
        </w:rPr>
        <w:t>O Poder Executivo instituirá Cadastro de Contribuintes Inadimplentes em relação à créditos municipais devidamente constituídos, pertinentes a impostos, taxas, contribuição de melhoria, contribuições sociais, tarifas, preços públicos, multas e valores de qualquer outra origem.</w:t>
      </w:r>
    </w:p>
    <w:p w14:paraId="423EC5DC" w14:textId="77777777" w:rsidR="001006EE" w:rsidRPr="00697AC3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</w:p>
    <w:p w14:paraId="7D3958A4" w14:textId="77777777" w:rsidR="001006EE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Parágrafo Único</w:t>
      </w:r>
      <w:r w:rsidRPr="00697AC3">
        <w:rPr>
          <w:rFonts w:ascii="Verdana" w:hAnsi="Verdana" w:cs="Arial"/>
          <w:b/>
          <w:sz w:val="22"/>
          <w:szCs w:val="22"/>
        </w:rPr>
        <w:t xml:space="preserve"> -</w:t>
      </w:r>
      <w:r w:rsidRPr="00697AC3">
        <w:rPr>
          <w:rFonts w:ascii="Verdana" w:hAnsi="Verdana" w:cs="Arial"/>
          <w:sz w:val="22"/>
          <w:szCs w:val="22"/>
        </w:rPr>
        <w:t xml:space="preserve"> Será obrigatória a consulta ao Cadastro de que trata o artigo anterior, frente a todo requerimento protocolado objetivando a concessão de auxílio, subvenção, incentivo, financiamento, transferência de recursos a qualquer título ou mesmo para contratação de servidor, salvo nos casos de:</w:t>
      </w:r>
    </w:p>
    <w:p w14:paraId="1C0A95F9" w14:textId="77777777" w:rsidR="001006EE" w:rsidRPr="00697AC3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</w:p>
    <w:p w14:paraId="5D2837D0" w14:textId="77777777" w:rsidR="001006EE" w:rsidRPr="00697AC3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  <w:r w:rsidRPr="00697AC3">
        <w:rPr>
          <w:rFonts w:ascii="Verdana" w:hAnsi="Verdana" w:cs="Arial"/>
          <w:b/>
          <w:sz w:val="22"/>
          <w:szCs w:val="22"/>
        </w:rPr>
        <w:t>I –</w:t>
      </w:r>
      <w:r w:rsidRPr="00697AC3">
        <w:rPr>
          <w:rFonts w:ascii="Verdana" w:hAnsi="Verdana" w:cs="Arial"/>
          <w:sz w:val="22"/>
          <w:szCs w:val="22"/>
        </w:rPr>
        <w:t xml:space="preserve"> Auxílio para atender situação decorrente de calamidade pública;</w:t>
      </w:r>
    </w:p>
    <w:p w14:paraId="6AF215E7" w14:textId="77777777" w:rsidR="001006EE" w:rsidRPr="00697AC3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  <w:r w:rsidRPr="00697AC3">
        <w:rPr>
          <w:rFonts w:ascii="Verdana" w:hAnsi="Verdana" w:cs="Arial"/>
          <w:b/>
          <w:sz w:val="22"/>
          <w:szCs w:val="22"/>
        </w:rPr>
        <w:t>II –</w:t>
      </w:r>
      <w:r w:rsidRPr="00697AC3">
        <w:rPr>
          <w:rFonts w:ascii="Verdana" w:hAnsi="Verdana" w:cs="Arial"/>
          <w:sz w:val="22"/>
          <w:szCs w:val="22"/>
        </w:rPr>
        <w:t xml:space="preserve"> Benefício previsto em lei para os comprovadamente necessitados.</w:t>
      </w:r>
    </w:p>
    <w:p w14:paraId="643F3BF9" w14:textId="77777777" w:rsidR="001006EE" w:rsidRPr="00697AC3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</w:p>
    <w:p w14:paraId="68EC9F70" w14:textId="77777777" w:rsidR="001006EE" w:rsidRPr="00697AC3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  <w:r w:rsidRPr="00697AC3">
        <w:rPr>
          <w:rFonts w:ascii="Verdana" w:hAnsi="Verdana" w:cs="Arial"/>
          <w:b/>
          <w:sz w:val="22"/>
          <w:szCs w:val="22"/>
        </w:rPr>
        <w:t>Art. 1</w:t>
      </w:r>
      <w:r>
        <w:rPr>
          <w:rFonts w:ascii="Verdana" w:hAnsi="Verdana" w:cs="Arial"/>
          <w:b/>
          <w:sz w:val="22"/>
          <w:szCs w:val="22"/>
        </w:rPr>
        <w:t xml:space="preserve">1 - </w:t>
      </w:r>
      <w:r w:rsidRPr="0008203D">
        <w:rPr>
          <w:rFonts w:ascii="Verdana" w:hAnsi="Verdana" w:cs="Arial"/>
          <w:bCs/>
          <w:sz w:val="22"/>
          <w:szCs w:val="22"/>
        </w:rPr>
        <w:t>O</w:t>
      </w:r>
      <w:r w:rsidRPr="00697AC3">
        <w:rPr>
          <w:rFonts w:ascii="Verdana" w:hAnsi="Verdana" w:cs="Arial"/>
          <w:sz w:val="22"/>
          <w:szCs w:val="22"/>
        </w:rPr>
        <w:t xml:space="preserve"> Poder Executivo regulamentará no que couber, a presente Lei</w:t>
      </w:r>
      <w:r>
        <w:rPr>
          <w:rFonts w:ascii="Verdana" w:hAnsi="Verdana" w:cs="Arial"/>
          <w:sz w:val="22"/>
          <w:szCs w:val="22"/>
        </w:rPr>
        <w:t xml:space="preserve">, através de expedição de Decreto. </w:t>
      </w:r>
    </w:p>
    <w:p w14:paraId="58AD7FAD" w14:textId="77777777" w:rsidR="001006EE" w:rsidRPr="00697AC3" w:rsidRDefault="001006EE" w:rsidP="001006EE">
      <w:pPr>
        <w:spacing w:line="276" w:lineRule="auto"/>
        <w:ind w:firstLine="1701"/>
        <w:jc w:val="both"/>
        <w:rPr>
          <w:rFonts w:ascii="Verdana" w:hAnsi="Verdana" w:cs="Arial"/>
          <w:sz w:val="22"/>
          <w:szCs w:val="22"/>
        </w:rPr>
      </w:pPr>
    </w:p>
    <w:p w14:paraId="1307F095" w14:textId="77777777" w:rsidR="001006EE" w:rsidRDefault="001006EE" w:rsidP="001006EE">
      <w:pPr>
        <w:ind w:firstLine="1701"/>
        <w:rPr>
          <w:rFonts w:ascii="Verdana" w:hAnsi="Verdana" w:cs="Arial"/>
          <w:sz w:val="22"/>
          <w:szCs w:val="22"/>
        </w:rPr>
      </w:pPr>
      <w:r w:rsidRPr="00697AC3">
        <w:rPr>
          <w:rFonts w:ascii="Verdana" w:hAnsi="Verdana" w:cs="Arial"/>
          <w:b/>
          <w:sz w:val="22"/>
          <w:szCs w:val="22"/>
        </w:rPr>
        <w:t>Art. 1</w:t>
      </w:r>
      <w:r>
        <w:rPr>
          <w:rFonts w:ascii="Verdana" w:hAnsi="Verdana" w:cs="Arial"/>
          <w:b/>
          <w:sz w:val="22"/>
          <w:szCs w:val="22"/>
        </w:rPr>
        <w:t xml:space="preserve">2 - </w:t>
      </w:r>
      <w:r w:rsidRPr="0008203D">
        <w:rPr>
          <w:rFonts w:ascii="Verdana" w:hAnsi="Verdana" w:cs="Arial"/>
          <w:bCs/>
          <w:sz w:val="22"/>
          <w:szCs w:val="22"/>
        </w:rPr>
        <w:t xml:space="preserve">Esta </w:t>
      </w:r>
      <w:r w:rsidRPr="00697AC3">
        <w:rPr>
          <w:rFonts w:ascii="Verdana" w:hAnsi="Verdana" w:cs="Arial"/>
          <w:sz w:val="22"/>
          <w:szCs w:val="22"/>
        </w:rPr>
        <w:t>Lei entra em vigor na data de sua publicação</w:t>
      </w:r>
      <w:r>
        <w:rPr>
          <w:rFonts w:ascii="Verdana" w:hAnsi="Verdana" w:cs="Arial"/>
          <w:sz w:val="22"/>
          <w:szCs w:val="22"/>
        </w:rPr>
        <w:t xml:space="preserve">, revogando as disposições em contrário. </w:t>
      </w:r>
    </w:p>
    <w:p w14:paraId="32A54AB6" w14:textId="77777777" w:rsidR="001006EE" w:rsidRDefault="001006EE" w:rsidP="001006EE">
      <w:pPr>
        <w:ind w:firstLine="1701"/>
        <w:rPr>
          <w:rFonts w:ascii="Verdana" w:hAnsi="Verdana" w:cs="Arial"/>
          <w:sz w:val="22"/>
          <w:szCs w:val="22"/>
        </w:rPr>
      </w:pPr>
    </w:p>
    <w:p w14:paraId="0A300602" w14:textId="77777777" w:rsidR="001006EE" w:rsidRDefault="001006EE" w:rsidP="001006EE">
      <w:pPr>
        <w:ind w:firstLine="1701"/>
        <w:rPr>
          <w:rFonts w:ascii="Verdana" w:hAnsi="Verdana" w:cs="Arial"/>
          <w:sz w:val="22"/>
          <w:szCs w:val="22"/>
        </w:rPr>
      </w:pPr>
    </w:p>
    <w:p w14:paraId="6F631EB1" w14:textId="65DA9BA6" w:rsidR="001006EE" w:rsidRDefault="001006EE" w:rsidP="001006EE">
      <w:pPr>
        <w:ind w:firstLine="1701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Córrego Fundo/MG, 0</w:t>
      </w:r>
      <w:r>
        <w:rPr>
          <w:rFonts w:ascii="Verdana" w:hAnsi="Verdana" w:cs="Arial"/>
          <w:sz w:val="22"/>
          <w:szCs w:val="22"/>
        </w:rPr>
        <w:t>8</w:t>
      </w:r>
      <w:r>
        <w:rPr>
          <w:rFonts w:ascii="Verdana" w:hAnsi="Verdana" w:cs="Arial"/>
          <w:sz w:val="22"/>
          <w:szCs w:val="22"/>
        </w:rPr>
        <w:t xml:space="preserve"> de junho de 2026.</w:t>
      </w:r>
    </w:p>
    <w:p w14:paraId="489D4D55" w14:textId="77777777" w:rsidR="001006EE" w:rsidRDefault="001006EE" w:rsidP="001006EE">
      <w:pPr>
        <w:ind w:firstLine="1701"/>
        <w:rPr>
          <w:rFonts w:ascii="Verdana" w:hAnsi="Verdana" w:cs="Arial"/>
          <w:sz w:val="22"/>
          <w:szCs w:val="22"/>
        </w:rPr>
      </w:pPr>
    </w:p>
    <w:p w14:paraId="55AC9869" w14:textId="77777777" w:rsidR="001006EE" w:rsidRDefault="001006EE" w:rsidP="001006EE">
      <w:pPr>
        <w:ind w:firstLine="1701"/>
        <w:rPr>
          <w:rFonts w:ascii="Verdana" w:hAnsi="Verdana" w:cs="Arial"/>
          <w:sz w:val="22"/>
          <w:szCs w:val="22"/>
        </w:rPr>
      </w:pPr>
    </w:p>
    <w:p w14:paraId="595FC883" w14:textId="77777777" w:rsidR="001006EE" w:rsidRPr="007F0C00" w:rsidRDefault="001006EE" w:rsidP="001006EE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7F0C00">
        <w:rPr>
          <w:rFonts w:ascii="Verdana" w:hAnsi="Verdana" w:cs="Arial"/>
          <w:b/>
          <w:bCs/>
          <w:sz w:val="22"/>
          <w:szCs w:val="22"/>
        </w:rPr>
        <w:t>DANILO OLIVE</w:t>
      </w:r>
      <w:r>
        <w:rPr>
          <w:rFonts w:ascii="Verdana" w:hAnsi="Verdana" w:cs="Arial"/>
          <w:b/>
          <w:bCs/>
          <w:sz w:val="22"/>
          <w:szCs w:val="22"/>
        </w:rPr>
        <w:t>I</w:t>
      </w:r>
      <w:r w:rsidRPr="007F0C00">
        <w:rPr>
          <w:rFonts w:ascii="Verdana" w:hAnsi="Verdana" w:cs="Arial"/>
          <w:b/>
          <w:bCs/>
          <w:sz w:val="22"/>
          <w:szCs w:val="22"/>
        </w:rPr>
        <w:t>RA CAMPOS</w:t>
      </w:r>
    </w:p>
    <w:p w14:paraId="4A9C37A9" w14:textId="77777777" w:rsidR="001006EE" w:rsidRPr="00697AC3" w:rsidRDefault="001006EE" w:rsidP="001006EE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Prefeito</w:t>
      </w:r>
    </w:p>
    <w:p w14:paraId="661021B6" w14:textId="77777777" w:rsidR="001006EE" w:rsidRDefault="001006EE" w:rsidP="001006EE"/>
    <w:p w14:paraId="13EA42B9" w14:textId="77777777" w:rsidR="001006EE" w:rsidRDefault="001006EE" w:rsidP="001006EE"/>
    <w:p w14:paraId="5C1AC6EE" w14:textId="77777777" w:rsidR="001006EE" w:rsidRDefault="001006EE"/>
    <w:sectPr w:rsidR="001006EE" w:rsidSect="001006E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90A06" w14:textId="77777777" w:rsidR="00000000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CF2E" w14:textId="77777777" w:rsidR="00000000" w:rsidRDefault="00000000" w:rsidP="003C264D">
    <w:pPr>
      <w:pStyle w:val="Rodap"/>
      <w:ind w:right="-1"/>
      <w:jc w:val="center"/>
      <w:rPr>
        <w:sz w:val="10"/>
        <w:szCs w:val="10"/>
      </w:rPr>
    </w:pPr>
    <w:r>
      <w:rPr>
        <w:sz w:val="10"/>
        <w:szCs w:val="10"/>
      </w:rPr>
      <w:t>__________________________________________________________________________________________________________________________________________________________________</w:t>
    </w:r>
  </w:p>
  <w:p w14:paraId="790209F9" w14:textId="77777777" w:rsidR="00000000" w:rsidRDefault="00000000" w:rsidP="003C264D">
    <w:pPr>
      <w:pStyle w:val="Rodap"/>
      <w:ind w:right="360"/>
      <w:jc w:val="center"/>
      <w:rPr>
        <w:sz w:val="10"/>
        <w:szCs w:val="10"/>
      </w:rPr>
    </w:pPr>
  </w:p>
  <w:p w14:paraId="5E4595BC" w14:textId="77777777" w:rsidR="00000000" w:rsidRDefault="00000000" w:rsidP="003C264D">
    <w:pPr>
      <w:pStyle w:val="Rodap"/>
      <w:shd w:val="pct5" w:color="auto" w:fill="FFFFFF"/>
      <w:jc w:val="center"/>
      <w:rPr>
        <w:rFonts w:ascii="Garamond" w:hAnsi="Garamond"/>
        <w:b/>
        <w:sz w:val="22"/>
        <w:szCs w:val="22"/>
      </w:rPr>
    </w:pPr>
  </w:p>
  <w:p w14:paraId="2E8E25F0" w14:textId="77777777" w:rsidR="00000000" w:rsidRDefault="00000000" w:rsidP="003C264D">
    <w:pPr>
      <w:pStyle w:val="Rodap"/>
    </w:pPr>
  </w:p>
  <w:p w14:paraId="1E523D75" w14:textId="77777777" w:rsidR="00000000" w:rsidRDefault="000000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B5FA" w14:textId="77777777" w:rsidR="00000000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1A94" w14:textId="77777777" w:rsidR="00000000" w:rsidRDefault="000000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68BE" w14:textId="77777777" w:rsidR="00000000" w:rsidRPr="0004523D" w:rsidRDefault="00000000" w:rsidP="003C264D">
    <w:pPr>
      <w:pStyle w:val="Cabealho"/>
      <w:jc w:val="both"/>
      <w:rPr>
        <w:b/>
        <w:color w:val="003300"/>
        <w:sz w:val="28"/>
        <w:szCs w:val="28"/>
      </w:rPr>
    </w:pPr>
    <w:sdt>
      <w:sdtPr>
        <w:rPr>
          <w:b/>
          <w:color w:val="003300"/>
          <w:sz w:val="28"/>
          <w:szCs w:val="28"/>
        </w:rPr>
        <w:id w:val="-674185318"/>
        <w:docPartObj>
          <w:docPartGallery w:val="Page Numbers (Margins)"/>
          <w:docPartUnique/>
        </w:docPartObj>
      </w:sdtPr>
      <w:sdtContent>
        <w:r w:rsidRPr="00073376">
          <w:rPr>
            <w:b/>
            <w:noProof/>
            <w:color w:val="003300"/>
            <w:sz w:val="28"/>
            <w:szCs w:val="28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7378CB65" wp14:editId="7C1FDCD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2" name="Agrupa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3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E737F" w14:textId="77777777" w:rsidR="00000000" w:rsidRDefault="00000000">
                                <w:pPr>
                                  <w:pStyle w:val="Cabealho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074E69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074E69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378CB65" id="Agrupar 2" o:spid="_x0000_s1026" style="position:absolute;left:0;text-align:left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6+1Qg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QS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<v:textbox inset="0,0,0,0">
                      <w:txbxContent>
                        <w:p w14:paraId="1D0E737F" w14:textId="77777777" w:rsidR="00000000" w:rsidRDefault="00000000">
                          <w:pPr>
                            <w:pStyle w:val="Cabealho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074E69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074E69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BqhvQAAANoAAAAPAAAAZHJzL2Rvd25yZXYueG1sRE9Ni8Iw&#10;EL0L/ocwghfRdAVX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JCAaob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6D5D19E3" w14:textId="77777777" w:rsidR="00000000" w:rsidRPr="0004523D" w:rsidRDefault="00000000" w:rsidP="003C264D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14:paraId="27B703A4" w14:textId="77777777" w:rsidR="00000000" w:rsidRPr="0004523D" w:rsidRDefault="00000000" w:rsidP="003C264D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14:paraId="33136CE4" w14:textId="77777777" w:rsidR="00000000" w:rsidRDefault="00000000" w:rsidP="003C264D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14:paraId="0B453728" w14:textId="77777777" w:rsidR="00000000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694887" wp14:editId="7B104412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6620510" cy="5606415"/>
          <wp:effectExtent l="19050" t="0" r="8890" b="0"/>
          <wp:wrapNone/>
          <wp:docPr id="1" name="Imagem 3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0510" cy="560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5409" w14:textId="77777777"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EE"/>
    <w:rsid w:val="001006EE"/>
    <w:rsid w:val="00F1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777F"/>
  <w15:chartTrackingRefBased/>
  <w15:docId w15:val="{7E6E6F1E-7DCE-4B0E-AE01-483DC476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6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006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06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06E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06E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06E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nhideWhenUsed/>
    <w:qFormat/>
    <w:rsid w:val="001006E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06E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06E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06E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0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0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0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06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06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rsid w:val="001006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06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06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06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06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00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06E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00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06E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006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06E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006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0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06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06E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1006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06E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1006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06E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uiPriority w:val="99"/>
    <w:unhideWhenUsed/>
    <w:rsid w:val="00100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1</cp:revision>
  <dcterms:created xsi:type="dcterms:W3CDTF">2026-06-08T15:53:00Z</dcterms:created>
  <dcterms:modified xsi:type="dcterms:W3CDTF">2026-06-08T15:55:00Z</dcterms:modified>
</cp:coreProperties>
</file>