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79D3" w14:textId="7549A4DF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sz w:val="22"/>
          <w:szCs w:val="22"/>
        </w:rPr>
        <w:tab/>
      </w:r>
      <w:r w:rsidRPr="00096CC5">
        <w:rPr>
          <w:rFonts w:ascii="Verdana" w:hAnsi="Verdana"/>
          <w:b/>
          <w:bCs/>
          <w:sz w:val="22"/>
          <w:szCs w:val="22"/>
        </w:rPr>
        <w:t xml:space="preserve">LEI Nº. </w:t>
      </w:r>
      <w:r w:rsidR="0072235D">
        <w:rPr>
          <w:rFonts w:ascii="Verdana" w:hAnsi="Verdana"/>
          <w:b/>
          <w:bCs/>
          <w:sz w:val="22"/>
          <w:szCs w:val="22"/>
        </w:rPr>
        <w:t xml:space="preserve">1.040 </w:t>
      </w:r>
      <w:r w:rsidRPr="00096CC5">
        <w:rPr>
          <w:rFonts w:ascii="Verdana" w:hAnsi="Verdana"/>
          <w:b/>
          <w:bCs/>
          <w:sz w:val="22"/>
          <w:szCs w:val="22"/>
        </w:rPr>
        <w:t xml:space="preserve">DE </w:t>
      </w:r>
      <w:r w:rsidR="0072235D">
        <w:rPr>
          <w:rFonts w:ascii="Verdana" w:hAnsi="Verdana"/>
          <w:b/>
          <w:bCs/>
          <w:sz w:val="22"/>
          <w:szCs w:val="22"/>
        </w:rPr>
        <w:t>08</w:t>
      </w:r>
      <w:r w:rsidRPr="00096CC5">
        <w:rPr>
          <w:rFonts w:ascii="Verdana" w:hAnsi="Verdana"/>
          <w:b/>
          <w:bCs/>
          <w:sz w:val="22"/>
          <w:szCs w:val="22"/>
        </w:rPr>
        <w:t xml:space="preserve"> DE </w:t>
      </w:r>
      <w:r w:rsidR="0072235D">
        <w:rPr>
          <w:rFonts w:ascii="Verdana" w:hAnsi="Verdana"/>
          <w:b/>
          <w:bCs/>
          <w:sz w:val="22"/>
          <w:szCs w:val="22"/>
        </w:rPr>
        <w:t>MAIO</w:t>
      </w:r>
      <w:r w:rsidRPr="00096CC5">
        <w:rPr>
          <w:rFonts w:ascii="Verdana" w:hAnsi="Verdana"/>
          <w:b/>
          <w:bCs/>
          <w:sz w:val="22"/>
          <w:szCs w:val="22"/>
        </w:rPr>
        <w:t xml:space="preserve"> DE 202</w:t>
      </w:r>
      <w:r>
        <w:rPr>
          <w:rFonts w:ascii="Verdana" w:hAnsi="Verdana"/>
          <w:b/>
          <w:bCs/>
          <w:sz w:val="22"/>
          <w:szCs w:val="22"/>
        </w:rPr>
        <w:t>6</w:t>
      </w:r>
      <w:r w:rsidRPr="00096CC5">
        <w:rPr>
          <w:rFonts w:ascii="Verdana" w:hAnsi="Verdana"/>
          <w:sz w:val="22"/>
          <w:szCs w:val="22"/>
        </w:rPr>
        <w:t>.</w:t>
      </w:r>
    </w:p>
    <w:p w14:paraId="25CE6EFE" w14:textId="77777777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7B84C9DB" w14:textId="77777777" w:rsidR="00AC1FA9" w:rsidRPr="00096CC5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3040D09E" w14:textId="77777777" w:rsidR="00AC1FA9" w:rsidRPr="00096CC5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41901331" w14:textId="77777777" w:rsidR="00AC1FA9" w:rsidRDefault="00AC1FA9" w:rsidP="00AC1FA9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Dispõe sobre a alteração da titularidade da cessão de imóvel à empresa particular prevista na Lei n°. 616 de 04 de dezembro de 2014.</w:t>
      </w:r>
    </w:p>
    <w:p w14:paraId="4F3D17D1" w14:textId="77777777" w:rsidR="00AC1FA9" w:rsidRPr="00096CC5" w:rsidRDefault="00AC1FA9" w:rsidP="00AC1FA9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</w:p>
    <w:p w14:paraId="75C77EAB" w14:textId="77777777" w:rsidR="00AC1FA9" w:rsidRPr="00096CC5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01536CD9" w14:textId="77777777" w:rsidR="00AC1FA9" w:rsidRPr="00096CC5" w:rsidRDefault="00AC1FA9" w:rsidP="00AC1FA9">
      <w:pPr>
        <w:jc w:val="both"/>
        <w:rPr>
          <w:rFonts w:ascii="Verdana" w:hAnsi="Verdana" w:cs="Arial"/>
          <w:b/>
          <w:sz w:val="22"/>
          <w:szCs w:val="22"/>
        </w:rPr>
      </w:pPr>
      <w:r w:rsidRPr="00096CC5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096CC5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096CC5">
        <w:rPr>
          <w:rFonts w:ascii="Verdana" w:hAnsi="Verdana" w:cs="Arial"/>
          <w:b/>
          <w:sz w:val="22"/>
          <w:szCs w:val="22"/>
        </w:rPr>
        <w:t>:</w:t>
      </w:r>
    </w:p>
    <w:p w14:paraId="788364B8" w14:textId="77777777" w:rsidR="00AC1FA9" w:rsidRPr="00096CC5" w:rsidRDefault="00AC1FA9" w:rsidP="00AC1FA9">
      <w:pPr>
        <w:jc w:val="both"/>
        <w:rPr>
          <w:rFonts w:ascii="Verdana" w:hAnsi="Verdana" w:cs="Arial"/>
          <w:b/>
          <w:sz w:val="22"/>
          <w:szCs w:val="22"/>
        </w:rPr>
      </w:pPr>
    </w:p>
    <w:p w14:paraId="63BBE745" w14:textId="77777777" w:rsidR="00AC1FA9" w:rsidRPr="00096CC5" w:rsidRDefault="00AC1FA9" w:rsidP="00AC1FA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AA4342F" w14:textId="397B0305" w:rsidR="00AC1FA9" w:rsidRPr="00096CC5" w:rsidRDefault="00AC1FA9" w:rsidP="00AC1FA9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Art. 1º</w:t>
      </w:r>
      <w:r w:rsidRPr="00096CC5">
        <w:rPr>
          <w:rFonts w:ascii="Verdana" w:hAnsi="Verdana"/>
          <w:sz w:val="22"/>
          <w:szCs w:val="22"/>
        </w:rPr>
        <w:t xml:space="preserve"> - Fica </w:t>
      </w:r>
      <w:r>
        <w:rPr>
          <w:rFonts w:ascii="Verdana" w:hAnsi="Verdana"/>
          <w:sz w:val="22"/>
          <w:szCs w:val="22"/>
        </w:rPr>
        <w:t>autorizada a substituição da titularidade da cessão de imóvel prevista na Lei Municipal n°. 616/2014 à empresa Trieste Tecnologia em Fragmentação e Trading Ltda para à empresa Lake Indústria de Produtos Químicos S/A, CNPJ n°. 47.198.538/0001-16.</w:t>
      </w:r>
    </w:p>
    <w:p w14:paraId="4872BB0D" w14:textId="77777777" w:rsidR="00AC1FA9" w:rsidRPr="00096CC5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747EC29A" w14:textId="77777777" w:rsidR="00AC1FA9" w:rsidRPr="006954E9" w:rsidRDefault="00AC1FA9" w:rsidP="00AC1FA9">
      <w:pPr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§1º-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6954E9">
        <w:rPr>
          <w:rFonts w:ascii="Verdana" w:hAnsi="Verdana"/>
          <w:sz w:val="22"/>
          <w:szCs w:val="22"/>
        </w:rPr>
        <w:t xml:space="preserve">O imóvel </w:t>
      </w:r>
      <w:r>
        <w:rPr>
          <w:rFonts w:ascii="Verdana" w:hAnsi="Verdana"/>
          <w:sz w:val="22"/>
          <w:szCs w:val="22"/>
        </w:rPr>
        <w:t xml:space="preserve">objeto da cessão </w:t>
      </w:r>
      <w:r w:rsidRPr="006954E9">
        <w:rPr>
          <w:rFonts w:ascii="Verdana" w:hAnsi="Verdana"/>
          <w:sz w:val="22"/>
          <w:szCs w:val="22"/>
        </w:rPr>
        <w:t xml:space="preserve">será destinado, exclusivamente, à instalação da empresa. </w:t>
      </w:r>
    </w:p>
    <w:p w14:paraId="3DFC88D4" w14:textId="77777777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1C1A02A9" w14:textId="1898F33A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  <w:r w:rsidRPr="00AD1A82">
        <w:rPr>
          <w:rFonts w:ascii="Verdana" w:hAnsi="Verdana"/>
          <w:b/>
          <w:bCs/>
          <w:sz w:val="22"/>
          <w:szCs w:val="22"/>
        </w:rPr>
        <w:t>§2º-</w:t>
      </w:r>
      <w:r w:rsidRPr="00096CC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 cessão de uso, a título de comodato, vigorará por 08 (oito) anos, a partir da publicação da presente lei. </w:t>
      </w:r>
    </w:p>
    <w:p w14:paraId="2CE4D879" w14:textId="77777777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625173F2" w14:textId="77777777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  <w:r w:rsidRPr="006954E9">
        <w:rPr>
          <w:rFonts w:ascii="Verdana" w:hAnsi="Verdana"/>
          <w:b/>
          <w:bCs/>
          <w:sz w:val="22"/>
          <w:szCs w:val="22"/>
        </w:rPr>
        <w:t>§3º-</w:t>
      </w:r>
      <w:r>
        <w:rPr>
          <w:rFonts w:ascii="Verdana" w:hAnsi="Verdana"/>
          <w:sz w:val="22"/>
          <w:szCs w:val="22"/>
        </w:rPr>
        <w:t xml:space="preserve"> Os direitos e obrigações do Cedente e da Cessionária serão regulamentados através de Termo de Cessão de Uso. </w:t>
      </w:r>
    </w:p>
    <w:p w14:paraId="69D9EA85" w14:textId="77777777" w:rsidR="00AC1FA9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6806E7D3" w14:textId="77777777" w:rsidR="00AC1FA9" w:rsidRPr="00096CC5" w:rsidRDefault="00AC1FA9" w:rsidP="00AC1FA9">
      <w:pPr>
        <w:jc w:val="both"/>
        <w:rPr>
          <w:rFonts w:ascii="Verdana" w:hAnsi="Verdana"/>
          <w:sz w:val="22"/>
          <w:szCs w:val="22"/>
        </w:rPr>
      </w:pPr>
      <w:r w:rsidRPr="000B5C09">
        <w:rPr>
          <w:rFonts w:ascii="Verdana" w:hAnsi="Verdana"/>
          <w:b/>
          <w:bCs/>
          <w:sz w:val="22"/>
          <w:szCs w:val="22"/>
        </w:rPr>
        <w:t>§4º</w:t>
      </w:r>
      <w:r>
        <w:rPr>
          <w:rFonts w:ascii="Verdana" w:hAnsi="Verdana"/>
          <w:sz w:val="22"/>
          <w:szCs w:val="22"/>
        </w:rPr>
        <w:t>- Permanecem inalteradas as demais disposições da Lei n°. 616/2014.</w:t>
      </w:r>
    </w:p>
    <w:p w14:paraId="6BF87EFD" w14:textId="77777777" w:rsidR="00AC1FA9" w:rsidRPr="00096CC5" w:rsidRDefault="00AC1FA9" w:rsidP="00AC1FA9">
      <w:pPr>
        <w:jc w:val="both"/>
        <w:rPr>
          <w:rFonts w:ascii="Verdana" w:hAnsi="Verdana"/>
          <w:sz w:val="22"/>
          <w:szCs w:val="22"/>
        </w:rPr>
      </w:pPr>
    </w:p>
    <w:p w14:paraId="372C9AFC" w14:textId="5A3607E7" w:rsidR="00AC1FA9" w:rsidRPr="00096CC5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 xml:space="preserve">Art. </w:t>
      </w:r>
      <w:r>
        <w:rPr>
          <w:rFonts w:ascii="Verdana" w:hAnsi="Verdana"/>
          <w:b/>
          <w:bCs/>
          <w:sz w:val="22"/>
          <w:szCs w:val="22"/>
        </w:rPr>
        <w:t>2</w:t>
      </w:r>
      <w:r w:rsidRPr="00096CC5">
        <w:rPr>
          <w:rFonts w:ascii="Verdana" w:hAnsi="Verdana"/>
          <w:b/>
          <w:bCs/>
          <w:sz w:val="22"/>
          <w:szCs w:val="22"/>
        </w:rPr>
        <w:t>º</w:t>
      </w:r>
      <w:r w:rsidRPr="00096CC5">
        <w:rPr>
          <w:rFonts w:ascii="Verdana" w:hAnsi="Verdana"/>
          <w:sz w:val="22"/>
          <w:szCs w:val="22"/>
        </w:rPr>
        <w:t xml:space="preserve"> Esta Lei entrará em vigor na data de sua publicação revogando </w:t>
      </w:r>
      <w:r>
        <w:rPr>
          <w:rFonts w:ascii="Verdana" w:hAnsi="Verdana"/>
          <w:sz w:val="22"/>
          <w:szCs w:val="22"/>
        </w:rPr>
        <w:t>especificamente a Lei n°. 950 de 04 de abril 2024</w:t>
      </w:r>
      <w:r w:rsidR="00A463BC">
        <w:rPr>
          <w:rFonts w:ascii="Verdana" w:hAnsi="Verdana"/>
          <w:sz w:val="22"/>
          <w:szCs w:val="22"/>
        </w:rPr>
        <w:t>.</w:t>
      </w:r>
    </w:p>
    <w:p w14:paraId="45427EC0" w14:textId="77777777" w:rsidR="00AC1FA9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3057759" w14:textId="77777777" w:rsidR="00AC1FA9" w:rsidRPr="00096CC5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3C064E1" w14:textId="18903ED0" w:rsidR="00AC1FA9" w:rsidRDefault="00AC1FA9" w:rsidP="00AC1FA9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 xml:space="preserve">Córrego Fundo-MG, </w:t>
      </w:r>
      <w:r w:rsidR="0072235D">
        <w:rPr>
          <w:rFonts w:ascii="Verdana" w:hAnsi="Verdana"/>
          <w:sz w:val="22"/>
          <w:szCs w:val="22"/>
        </w:rPr>
        <w:t>08</w:t>
      </w:r>
      <w:r>
        <w:rPr>
          <w:rFonts w:ascii="Verdana" w:hAnsi="Verdana"/>
          <w:sz w:val="22"/>
          <w:szCs w:val="22"/>
        </w:rPr>
        <w:t xml:space="preserve"> </w:t>
      </w:r>
      <w:r w:rsidRPr="00096CC5">
        <w:rPr>
          <w:rFonts w:ascii="Verdana" w:hAnsi="Verdana"/>
          <w:sz w:val="22"/>
          <w:szCs w:val="22"/>
        </w:rPr>
        <w:t xml:space="preserve">de </w:t>
      </w:r>
      <w:r w:rsidR="0072235D">
        <w:rPr>
          <w:rFonts w:ascii="Verdana" w:hAnsi="Verdana"/>
          <w:sz w:val="22"/>
          <w:szCs w:val="22"/>
        </w:rPr>
        <w:t>maio</w:t>
      </w:r>
      <w:r w:rsidRPr="00096CC5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6</w:t>
      </w:r>
      <w:r w:rsidRPr="00096CC5">
        <w:rPr>
          <w:rFonts w:ascii="Verdana" w:hAnsi="Verdana"/>
          <w:sz w:val="22"/>
          <w:szCs w:val="22"/>
        </w:rPr>
        <w:t>.</w:t>
      </w:r>
    </w:p>
    <w:p w14:paraId="26EAD385" w14:textId="77777777" w:rsidR="00AC1FA9" w:rsidRPr="00096CC5" w:rsidRDefault="00AC1FA9" w:rsidP="00AC1FA9">
      <w:pPr>
        <w:tabs>
          <w:tab w:val="left" w:pos="3480"/>
        </w:tabs>
        <w:ind w:firstLine="1418"/>
        <w:jc w:val="both"/>
        <w:rPr>
          <w:rFonts w:ascii="Verdana" w:hAnsi="Verdana"/>
          <w:sz w:val="22"/>
          <w:szCs w:val="22"/>
        </w:rPr>
      </w:pPr>
    </w:p>
    <w:p w14:paraId="19C16F9C" w14:textId="77777777" w:rsidR="00AC1FA9" w:rsidRPr="00096CC5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CE3626E" w14:textId="77777777" w:rsidR="00AC1FA9" w:rsidRPr="00096CC5" w:rsidRDefault="00AC1FA9" w:rsidP="00AC1FA9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2A43D6A0" w14:textId="77777777" w:rsidR="00AC1FA9" w:rsidRPr="00096CC5" w:rsidRDefault="00AC1FA9" w:rsidP="00AC1FA9">
      <w:pPr>
        <w:tabs>
          <w:tab w:val="left" w:pos="348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096CC5">
        <w:rPr>
          <w:rFonts w:ascii="Verdana" w:hAnsi="Verdana"/>
          <w:b/>
          <w:bCs/>
          <w:sz w:val="22"/>
          <w:szCs w:val="22"/>
        </w:rPr>
        <w:t>DANILO OLIVEIRA CAMPOS</w:t>
      </w:r>
    </w:p>
    <w:p w14:paraId="078D889A" w14:textId="77777777" w:rsidR="00AC1FA9" w:rsidRPr="00096CC5" w:rsidRDefault="00AC1FA9" w:rsidP="00AC1FA9">
      <w:pPr>
        <w:tabs>
          <w:tab w:val="left" w:pos="3480"/>
        </w:tabs>
        <w:jc w:val="center"/>
        <w:rPr>
          <w:sz w:val="22"/>
          <w:szCs w:val="22"/>
        </w:rPr>
      </w:pPr>
      <w:r w:rsidRPr="00096CC5">
        <w:rPr>
          <w:rFonts w:ascii="Verdana" w:hAnsi="Verdana"/>
          <w:sz w:val="22"/>
          <w:szCs w:val="22"/>
        </w:rPr>
        <w:t xml:space="preserve">Prefeito </w:t>
      </w:r>
    </w:p>
    <w:p w14:paraId="5BBE3291" w14:textId="77777777" w:rsidR="00AC1FA9" w:rsidRPr="00096CC5" w:rsidRDefault="00AC1FA9" w:rsidP="00AC1FA9">
      <w:pPr>
        <w:rPr>
          <w:sz w:val="22"/>
          <w:szCs w:val="22"/>
        </w:rPr>
      </w:pPr>
    </w:p>
    <w:p w14:paraId="2AA6CE7A" w14:textId="77777777" w:rsidR="00AC1FA9" w:rsidRDefault="00AC1FA9" w:rsidP="00AC1FA9"/>
    <w:p w14:paraId="3BB7DA12" w14:textId="77777777" w:rsidR="00AC1FA9" w:rsidRDefault="00AC1FA9"/>
    <w:sectPr w:rsidR="00AC1FA9" w:rsidSect="00AC1FA9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6AB3" w14:textId="77777777" w:rsidR="00DB11D2" w:rsidRDefault="00DB11D2">
      <w:r>
        <w:separator/>
      </w:r>
    </w:p>
  </w:endnote>
  <w:endnote w:type="continuationSeparator" w:id="0">
    <w:p w14:paraId="4A9988CA" w14:textId="77777777" w:rsidR="00DB11D2" w:rsidRDefault="00DB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14:paraId="52812C98" w14:textId="77777777" w:rsidR="00AC1FA9" w:rsidRDefault="00AC1F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98A0A8" w14:textId="77777777" w:rsidR="00AC1FA9" w:rsidRDefault="00AC1F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ECF4" w14:textId="77777777" w:rsidR="00DB11D2" w:rsidRDefault="00DB11D2">
      <w:r>
        <w:separator/>
      </w:r>
    </w:p>
  </w:footnote>
  <w:footnote w:type="continuationSeparator" w:id="0">
    <w:p w14:paraId="2C0EEA17" w14:textId="77777777" w:rsidR="00DB11D2" w:rsidRDefault="00DB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E414" w14:textId="77777777" w:rsidR="00AC1FA9" w:rsidRPr="0004523D" w:rsidRDefault="00AC1FA9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6679B139" w14:textId="77777777" w:rsidR="00AC1FA9" w:rsidRPr="0004523D" w:rsidRDefault="00AC1FA9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6590CF5E" w14:textId="77777777" w:rsidR="00AC1FA9" w:rsidRPr="0004523D" w:rsidRDefault="00AC1FA9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7F70260E" w14:textId="77777777" w:rsidR="00AC1FA9" w:rsidRDefault="00AC1FA9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0C70F048" w14:textId="77777777" w:rsidR="00AC1FA9" w:rsidRDefault="00AC1F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764ABA" wp14:editId="5D1D9244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A9"/>
    <w:rsid w:val="00154342"/>
    <w:rsid w:val="0072235D"/>
    <w:rsid w:val="00A463BC"/>
    <w:rsid w:val="00AC1FA9"/>
    <w:rsid w:val="00B77075"/>
    <w:rsid w:val="00DB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9091"/>
  <w15:chartTrackingRefBased/>
  <w15:docId w15:val="{3946D1A5-1751-40F7-B2A3-4C306582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1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F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F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F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F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F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F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F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F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F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F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F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F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F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C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F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C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F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C1F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F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C1F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F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F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C1F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F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C1F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FA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2</cp:revision>
  <cp:lastPrinted>2026-04-10T17:16:00Z</cp:lastPrinted>
  <dcterms:created xsi:type="dcterms:W3CDTF">2026-05-08T16:57:00Z</dcterms:created>
  <dcterms:modified xsi:type="dcterms:W3CDTF">2026-05-08T16:57:00Z</dcterms:modified>
</cp:coreProperties>
</file>