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10217" w:rsidRPr="006861AE" w:rsidRDefault="004C4BFD" w:rsidP="00F95346">
      <w:pPr>
        <w:jc w:val="center"/>
        <w:rPr>
          <w:rFonts w:ascii="Tahoma" w:hAnsi="Tahoma" w:cs="Tahoma"/>
          <w:b/>
        </w:rPr>
      </w:pPr>
      <w:r w:rsidRPr="006861AE">
        <w:rPr>
          <w:rFonts w:ascii="Tahoma" w:hAnsi="Tahoma" w:cs="Tahoma"/>
          <w:b/>
        </w:rPr>
        <w:t xml:space="preserve"> </w:t>
      </w:r>
      <w:r w:rsidR="00B10217" w:rsidRPr="006861AE">
        <w:rPr>
          <w:rFonts w:ascii="Tahoma" w:hAnsi="Tahoma" w:cs="Tahoma"/>
          <w:b/>
        </w:rPr>
        <w:t xml:space="preserve">LEI COMPLEMENTAR Nº </w:t>
      </w:r>
      <w:r w:rsidR="00283676">
        <w:rPr>
          <w:rFonts w:ascii="Tahoma" w:hAnsi="Tahoma" w:cs="Tahoma"/>
          <w:b/>
        </w:rPr>
        <w:t>115</w:t>
      </w:r>
      <w:r w:rsidR="00B10217" w:rsidRPr="006861AE">
        <w:rPr>
          <w:rFonts w:ascii="Tahoma" w:hAnsi="Tahoma" w:cs="Tahoma"/>
          <w:b/>
        </w:rPr>
        <w:t xml:space="preserve"> DE </w:t>
      </w:r>
      <w:r w:rsidR="00250298">
        <w:rPr>
          <w:rFonts w:ascii="Tahoma" w:hAnsi="Tahoma" w:cs="Tahoma"/>
          <w:b/>
        </w:rPr>
        <w:t>18</w:t>
      </w:r>
      <w:r w:rsidRPr="006861AE">
        <w:rPr>
          <w:rFonts w:ascii="Tahoma" w:hAnsi="Tahoma" w:cs="Tahoma"/>
          <w:b/>
        </w:rPr>
        <w:t xml:space="preserve"> DE FEVEREIRO DE 2025</w:t>
      </w:r>
      <w:r w:rsidR="005F4DD6">
        <w:rPr>
          <w:rFonts w:ascii="Tahoma" w:hAnsi="Tahoma" w:cs="Tahoma"/>
          <w:b/>
        </w:rPr>
        <w:t>.</w:t>
      </w:r>
    </w:p>
    <w:p w:rsidR="00AE0A1E" w:rsidRPr="00504614" w:rsidRDefault="00AE0A1E" w:rsidP="00F9534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C6BC5" w:rsidRDefault="00B10217" w:rsidP="00940450">
      <w:pPr>
        <w:pStyle w:val="SemEspaamento"/>
        <w:ind w:left="424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DISPOE SO</w:t>
      </w:r>
      <w:r w:rsidR="004C4BFD">
        <w:rPr>
          <w:rFonts w:ascii="Bookman Old Style" w:hAnsi="Bookman Old Style"/>
          <w:sz w:val="24"/>
          <w:szCs w:val="24"/>
        </w:rPr>
        <w:t xml:space="preserve">BRE A ESTRUTURA </w:t>
      </w:r>
    </w:p>
    <w:p w:rsidR="00B10217" w:rsidRPr="00F70A5B" w:rsidRDefault="004C4BFD" w:rsidP="00940450">
      <w:pPr>
        <w:pStyle w:val="SemEspaamento"/>
        <w:ind w:left="424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ADMINISTRATIVA </w:t>
      </w:r>
      <w:r w:rsidR="00940450">
        <w:rPr>
          <w:rFonts w:ascii="Bookman Old Style" w:hAnsi="Bookman Old Style"/>
          <w:sz w:val="24"/>
          <w:szCs w:val="24"/>
        </w:rPr>
        <w:t xml:space="preserve">E </w:t>
      </w:r>
      <w:r w:rsidR="00B10217">
        <w:rPr>
          <w:rFonts w:ascii="Bookman Old Style" w:hAnsi="Bookman Old Style"/>
          <w:sz w:val="24"/>
          <w:szCs w:val="24"/>
        </w:rPr>
        <w:t>ORGANIZACIONAL DA CÁMARA MUNICIPAL DE CÓRREGO FUNDO/MG E DÁ OUTRAS PROVIDENCIAS.</w:t>
      </w:r>
    </w:p>
    <w:p w:rsidR="00B10217" w:rsidRPr="00F70A5B" w:rsidRDefault="00B10217" w:rsidP="00B10217">
      <w:pPr>
        <w:pStyle w:val="SemEspaamento"/>
        <w:rPr>
          <w:rFonts w:ascii="Bookman Old Style" w:hAnsi="Bookman Old Style"/>
          <w:sz w:val="24"/>
          <w:szCs w:val="24"/>
        </w:rPr>
      </w:pPr>
    </w:p>
    <w:p w:rsidR="00B10217" w:rsidRPr="00025250" w:rsidRDefault="00B10217" w:rsidP="00B10217">
      <w:pPr>
        <w:spacing w:line="360" w:lineRule="auto"/>
        <w:ind w:right="-1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sz w:val="24"/>
          <w:szCs w:val="24"/>
        </w:rPr>
        <w:t xml:space="preserve">A Mesa </w:t>
      </w:r>
      <w:r w:rsidR="006861AE">
        <w:rPr>
          <w:rFonts w:ascii="Tahoma" w:hAnsi="Tahoma" w:cs="Tahoma"/>
          <w:sz w:val="24"/>
          <w:szCs w:val="24"/>
        </w:rPr>
        <w:t xml:space="preserve">Diretora </w:t>
      </w:r>
      <w:r w:rsidRPr="00025250">
        <w:rPr>
          <w:rFonts w:ascii="Tahoma" w:hAnsi="Tahoma" w:cs="Tahoma"/>
          <w:sz w:val="24"/>
          <w:szCs w:val="24"/>
        </w:rPr>
        <w:t>da Câmara Municipal de Córrego Fundo MG, no uso de suas atribuições legais e nos precisos termos da lei Orgânica Municipal em C/C com o Regimento Interno, resolve propor a seguinte Lei:</w:t>
      </w:r>
    </w:p>
    <w:p w:rsidR="00B10217" w:rsidRPr="00025250" w:rsidRDefault="00B10217" w:rsidP="00B10217">
      <w:pPr>
        <w:pStyle w:val="SemEspaamento"/>
        <w:jc w:val="both"/>
        <w:rPr>
          <w:rFonts w:ascii="Tahoma" w:hAnsi="Tahoma" w:cs="Tahoma"/>
          <w:sz w:val="24"/>
          <w:szCs w:val="24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TÍTULO I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DA ESTRUTURA ADMINISTRATIVA E FUNCIONAL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CAPÍTULO I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DA ESTRUTURA ADIMINISTRATIVA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025250">
        <w:rPr>
          <w:rFonts w:ascii="Tahoma" w:hAnsi="Tahoma" w:cs="Tahoma"/>
        </w:rPr>
        <w:t>Art. 1° A estrutura administrativa do Poder Legislativo de Córrego Fundo é composta dos seguintes órgãos: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025250">
        <w:rPr>
          <w:rFonts w:ascii="Tahoma" w:hAnsi="Tahoma" w:cs="Tahoma"/>
        </w:rPr>
        <w:t>Mesa Diretora</w:t>
      </w:r>
    </w:p>
    <w:p w:rsidR="00B10217" w:rsidRPr="00025250" w:rsidRDefault="00B10217" w:rsidP="00B1021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025250">
        <w:rPr>
          <w:rFonts w:ascii="Tahoma" w:hAnsi="Tahoma" w:cs="Tahoma"/>
        </w:rPr>
        <w:t>Secretaria Geral</w:t>
      </w:r>
    </w:p>
    <w:p w:rsidR="00B10217" w:rsidRPr="00025250" w:rsidRDefault="00B10217" w:rsidP="00B1021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025250">
        <w:rPr>
          <w:rFonts w:ascii="Tahoma" w:hAnsi="Tahoma" w:cs="Tahoma"/>
        </w:rPr>
        <w:t>Assessoria Administrativa</w:t>
      </w:r>
    </w:p>
    <w:p w:rsidR="00B10217" w:rsidRPr="00025250" w:rsidRDefault="00B10217" w:rsidP="00B10217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Assessoria Jurídica 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SEÇÂO I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 xml:space="preserve">DAS DISPOSIÇÕES PRELIMINARES 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Art. 2º À Mesa Diretora compete as funções prevista na Lei Orgânica Municipal e no Regimento Interno da Câmara, bem como delegar competência específica para agilizar procedimentos administrativos, contábeis e jurídicos. 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lastRenderedPageBreak/>
        <w:t>Art. 3º É atribuições dos órgãos da estrutura administrativa da Câmara, desenvolver todo o trabalho para o perfeito funcionamento da instituição, respeitadas as legislações vigentes atualizadas.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SEÇÂO II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DA COMPETÊNCIA DE CADA ÓRGÃO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SUBSEÇÃO I</w:t>
      </w:r>
    </w:p>
    <w:p w:rsidR="00B10217" w:rsidRPr="00025250" w:rsidRDefault="00B10217" w:rsidP="00B10217">
      <w:pPr>
        <w:pStyle w:val="NormalWeb"/>
        <w:shd w:val="clear" w:color="auto" w:fill="FFFFFF"/>
        <w:tabs>
          <w:tab w:val="left" w:pos="1011"/>
          <w:tab w:val="center" w:pos="4432"/>
        </w:tabs>
        <w:spacing w:before="0" w:beforeAutospacing="0" w:after="0" w:afterAutospacing="0" w:line="276" w:lineRule="auto"/>
        <w:ind w:left="360"/>
        <w:jc w:val="both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ab/>
      </w:r>
      <w:r w:rsidRPr="00025250">
        <w:rPr>
          <w:rFonts w:ascii="Tahoma" w:hAnsi="Tahoma" w:cs="Tahoma"/>
          <w:b/>
        </w:rPr>
        <w:tab/>
        <w:t>DA SECRETARIA GERAL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Art. 4° Da Secretaria Geral 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360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assessorar a mesa administrativa e vereadores;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receber e protocolar projetos de lei e correspondências oficiais;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distribuir os projetos de lei e de resolução para as comissões permanentes e temporárias;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acompanhar e controlar a tramitação dos projetos de lei e resolução nas respectivas comissões;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receber e protocolar correspondência das entidades civis e do cidadão, em geral;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organizar e distribuir toda a correspondência recebida;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redigir e expedir correspondência oficiais;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controlar a mesa de projetos aprovados ou rejeitados para a Prefeitura;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atender ao público recebendo e registrando reclamações, críticas e sugestões;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organizar a pauta das reuniões ordinárias, extraordinárias e especiais; 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lavrar as atas das reuniões plenárias e das comissões permanentes e temporárias;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controlar e cuidar da agenda da mesa administrativa e dos vereadores;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025250">
        <w:rPr>
          <w:rFonts w:ascii="Tahoma" w:hAnsi="Tahoma" w:cs="Tahoma"/>
        </w:rPr>
        <w:t>fazer publicar os atos do legislativo;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025250">
        <w:rPr>
          <w:rFonts w:ascii="Tahoma" w:hAnsi="Tahoma" w:cs="Tahoma"/>
        </w:rPr>
        <w:t>organizar os arquivos e a biblioteca da câmara;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assessorar as comissões permanentes, temporárias e especiais, bem como os respectivos vereadores; 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025250">
        <w:rPr>
          <w:rFonts w:ascii="Tahoma" w:hAnsi="Tahoma" w:cs="Tahoma"/>
        </w:rPr>
        <w:t>controlar e zelar dos bens patrimoniais.</w:t>
      </w:r>
    </w:p>
    <w:p w:rsidR="00B10217" w:rsidRPr="00025250" w:rsidRDefault="00B10217" w:rsidP="00B102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025250">
        <w:rPr>
          <w:rFonts w:ascii="Tahoma" w:hAnsi="Tahoma" w:cs="Tahoma"/>
        </w:rPr>
        <w:t>Preservar e cuidar dos veículos da câmara.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SUBSEÇÃO II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lastRenderedPageBreak/>
        <w:t>DA ASSESSORIA ADMINISTRATIVA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Art. 5º Da Assessoria Administrativa: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planejar, coordenar e desenvolver as atividades relacionadas com as áreas contábil, financeiras e administrativas;</w:t>
      </w:r>
    </w:p>
    <w:p w:rsidR="00B10217" w:rsidRPr="00025250" w:rsidRDefault="00B10217" w:rsidP="00B1021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organizar os serviços administrativos internos, sob a coordenação e orientação da Presidência;</w:t>
      </w:r>
    </w:p>
    <w:p w:rsidR="00B10217" w:rsidRPr="00025250" w:rsidRDefault="00B10217" w:rsidP="00B1021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desenvolver ações relativas aos compromissos com a municipalidade em relação à prestação de contas, entrega de balancetes e relatórios nos termos da legislação vigente;</w:t>
      </w:r>
    </w:p>
    <w:p w:rsidR="00B10217" w:rsidRPr="00025250" w:rsidRDefault="00B10217" w:rsidP="00B1021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planejar e desenvolver registro de funcionário, a folha de pagamento, bem como o cumprimento de obrigações trabalhistas e previdenciárias;</w:t>
      </w:r>
    </w:p>
    <w:p w:rsidR="00B10217" w:rsidRPr="00025250" w:rsidRDefault="00B10217" w:rsidP="00B1021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operacionalizar descontos e parcelamentos na folha de pagamento; </w:t>
      </w:r>
    </w:p>
    <w:p w:rsidR="00B10217" w:rsidRPr="00025250" w:rsidRDefault="00B10217" w:rsidP="00B1021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realizar compras e controlar o gasto dos materiais, através do almoxarifado; cuidar dos equipamentos, dos sistemas de informação e de seus programas;</w:t>
      </w:r>
    </w:p>
    <w:p w:rsidR="00B10217" w:rsidRPr="00025250" w:rsidRDefault="00B10217" w:rsidP="00B1021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seguir de forma eficaz as normas legais e as orientações do tribunal de Contas do Estado, elaborando relatórios e balancetes nos termos da legislação;</w:t>
      </w:r>
    </w:p>
    <w:p w:rsidR="00B10217" w:rsidRPr="00025250" w:rsidRDefault="00B10217" w:rsidP="00B1021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controlar a execução orçamentária elaborando relatórios mensais;</w:t>
      </w:r>
    </w:p>
    <w:p w:rsidR="00B10217" w:rsidRPr="00025250" w:rsidRDefault="00B10217" w:rsidP="00B10217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coordenar a movimentação financeira e bancária da Câmara;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j) controlar e efetuar pagamentos;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ab/>
      </w:r>
      <w:proofErr w:type="gramStart"/>
      <w:r w:rsidRPr="00025250">
        <w:rPr>
          <w:rFonts w:ascii="Tahoma" w:hAnsi="Tahoma" w:cs="Tahoma"/>
        </w:rPr>
        <w:t>k)controlar</w:t>
      </w:r>
      <w:proofErr w:type="gramEnd"/>
      <w:r w:rsidRPr="00025250">
        <w:rPr>
          <w:rFonts w:ascii="Tahoma" w:hAnsi="Tahoma" w:cs="Tahoma"/>
        </w:rPr>
        <w:t xml:space="preserve"> e zelar dos bens patrimoniais;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l)assessorar a imagem do poder Legislativo em redes sociais, redigir textos, notas e documentos de interesse do município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m)assessorar e realizar o arquivo fotográfico;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Tahoma" w:hAnsi="Tahoma" w:cs="Tahoma"/>
        </w:rPr>
      </w:pPr>
      <w:proofErr w:type="gramStart"/>
      <w:r w:rsidRPr="00025250">
        <w:rPr>
          <w:rFonts w:ascii="Tahoma" w:hAnsi="Tahoma" w:cs="Tahoma"/>
        </w:rPr>
        <w:t>n)cuidar</w:t>
      </w:r>
      <w:proofErr w:type="gramEnd"/>
      <w:r w:rsidRPr="00025250">
        <w:rPr>
          <w:rFonts w:ascii="Tahoma" w:hAnsi="Tahoma" w:cs="Tahoma"/>
        </w:rPr>
        <w:t xml:space="preserve"> da programação e organização de encontros, reuniões solenes e todos os eventos de interesse do Poder Legislativo;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o) divulgar os atos administrativos, sociais e oficiais do Legislativo;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1080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SUBSEÇÃO III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1080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DA ASSESSORIA JURÍDICA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1080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1080"/>
        <w:jc w:val="both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851" w:hanging="143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Art. 6º Da Assessoria Jurídica: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1080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1701" w:hanging="425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lastRenderedPageBreak/>
        <w:t>planejar, coordenar, controlar e executar as atividades jurídicas e correlatas de interesse do Poder Legislativo Municipal;</w:t>
      </w:r>
    </w:p>
    <w:p w:rsidR="00B10217" w:rsidRPr="00025250" w:rsidRDefault="00B10217" w:rsidP="00B1021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1843" w:hanging="568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assessorar o Presidente da Mesa Diretora em assuntos jurídicos em geral, relativos ao Poder Legislativo;</w:t>
      </w:r>
    </w:p>
    <w:p w:rsidR="00B10217" w:rsidRPr="00025250" w:rsidRDefault="00B10217" w:rsidP="00B1021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1843" w:hanging="567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representar o legislativo em qualquer juízo, instância ou tribunal, promovendo atos próprios e necessários relacionados a ações judiciais, no desempenho do mandato;</w:t>
      </w:r>
    </w:p>
    <w:p w:rsidR="00B10217" w:rsidRPr="00025250" w:rsidRDefault="00B10217" w:rsidP="00B1021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1843" w:hanging="567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emitir parecer sempre que solicitado, em matéria de direito constitucional e administrativo; </w:t>
      </w:r>
    </w:p>
    <w:p w:rsidR="00B10217" w:rsidRPr="00025250" w:rsidRDefault="00B10217" w:rsidP="00B1021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1843" w:hanging="567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responder e dar sustentação jurídica sempre que o poder legislativo for provocado;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1843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 w:firstLine="992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Art. 7º É vedado ao assessor jurídico e ao assistente judiciário do órgão legislativo, no exercício de suas funções, prestar assessoria jurídica particular de vereadores, especialmente em assuntos de interesse pessoal;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/>
        <w:jc w:val="both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/>
        <w:jc w:val="both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CAPÍTULO II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DA ESTRUTURA FUNCIONAL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/>
        <w:jc w:val="both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 w:firstLine="992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Art. 8º. Os órgãos da Estrutura Administrativa da Câmara Municipal compõem-se dos cargos de Provimento efetivo e cargos de livre nomeação e exoneração, conforme disposto nesta lei.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 w:firstLine="992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Art. 9º. O provimento dos cargos efetivos dar-se- á através de concurso público de provas ou de provas de títulos e a nomeação dar-se-á por portaria do Presidente da Mesa Diretora.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 w:firstLine="992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Art. 10. O provimento dos cargos em comissão, também denominados de confiança ou de recrutamento amplo, é de livre nomeação e exoneração, através de Portaria da Mesa Diretora.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 w:firstLine="992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Art. 11. Fica a Mesa Diretora, através de seu Presidente, conforme dispuser Lei Específica, autorizada a celebrar convênios com instituições de assistência ao menor e a portadores de necessidades especiais e com estabelecimentos de Ensino Superior para a realização de estágio de estudantes de cursos vinculados aos órgãos internos da Câmara Municipal. 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lastRenderedPageBreak/>
        <w:t>Parágrafo único. O estágio previsto no caput não cria vínculo empregatício de qualquer natureza e o estagiário poderá receber bolsa, ou outra forma de contraprestação que venha a ser acordada.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left="-284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spacing w:line="360" w:lineRule="auto"/>
        <w:ind w:right="-1"/>
        <w:jc w:val="center"/>
        <w:rPr>
          <w:rFonts w:ascii="Tahoma" w:hAnsi="Tahoma" w:cs="Tahoma"/>
          <w:b/>
          <w:bCs/>
          <w:sz w:val="24"/>
          <w:szCs w:val="24"/>
        </w:rPr>
      </w:pPr>
      <w:r w:rsidRPr="00025250">
        <w:rPr>
          <w:rFonts w:ascii="Tahoma" w:hAnsi="Tahoma" w:cs="Tahoma"/>
          <w:b/>
          <w:bCs/>
          <w:sz w:val="24"/>
          <w:szCs w:val="24"/>
        </w:rPr>
        <w:t>CAPÍTULO III</w:t>
      </w:r>
    </w:p>
    <w:p w:rsidR="00B10217" w:rsidRPr="00025250" w:rsidRDefault="00B10217" w:rsidP="00B10217">
      <w:pPr>
        <w:pStyle w:val="Ttulo9"/>
        <w:spacing w:line="360" w:lineRule="auto"/>
        <w:ind w:hanging="1416"/>
        <w:jc w:val="center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sz w:val="24"/>
          <w:szCs w:val="24"/>
        </w:rPr>
        <w:t>DO GERENCIAMENTO DE PESSOAL</w:t>
      </w: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bCs/>
          <w:sz w:val="24"/>
          <w:szCs w:val="24"/>
        </w:rPr>
        <w:t>Art. 12</w:t>
      </w:r>
      <w:r w:rsidRPr="00025250">
        <w:rPr>
          <w:rFonts w:ascii="Tahoma" w:hAnsi="Tahoma" w:cs="Tahoma"/>
          <w:sz w:val="24"/>
          <w:szCs w:val="24"/>
        </w:rPr>
        <w:t>- Os regimes Jurídicos e Previdenciários são os previstos no Estatuto dos Servidores Municipais de Córrego Fundo, Lei Complementar n.º 021/2010 que passa a reger todos os Servidores da Câmara Municipal de Córrego Fundo.</w:t>
      </w: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bCs/>
          <w:sz w:val="24"/>
          <w:szCs w:val="24"/>
        </w:rPr>
        <w:t>Art. 13</w:t>
      </w:r>
      <w:r>
        <w:rPr>
          <w:rFonts w:ascii="Tahoma" w:hAnsi="Tahoma" w:cs="Tahoma"/>
          <w:sz w:val="24"/>
          <w:szCs w:val="24"/>
        </w:rPr>
        <w:t>-</w:t>
      </w:r>
      <w:r w:rsidRPr="00025250">
        <w:rPr>
          <w:rFonts w:ascii="Tahoma" w:hAnsi="Tahoma" w:cs="Tahoma"/>
          <w:sz w:val="24"/>
          <w:szCs w:val="24"/>
        </w:rPr>
        <w:t xml:space="preserve"> A regulamentação dos concursos para cargos da Câmara Municipal será por Edital, assinado pelo Presidente, seguindo os trâmites previstos na Lei Orgânica Municipal e demais cominações legais.</w:t>
      </w:r>
    </w:p>
    <w:p w:rsidR="00B10217" w:rsidRPr="00025250" w:rsidRDefault="00B10217" w:rsidP="00B10217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bCs/>
          <w:iCs/>
          <w:sz w:val="24"/>
          <w:szCs w:val="24"/>
        </w:rPr>
        <w:t>Parágrafo único</w:t>
      </w:r>
      <w:r w:rsidRPr="00025250">
        <w:rPr>
          <w:rFonts w:ascii="Tahoma" w:hAnsi="Tahoma" w:cs="Tahoma"/>
          <w:sz w:val="24"/>
          <w:szCs w:val="24"/>
        </w:rPr>
        <w:t>: Os benefícios previstos e concedidos pela Lei Complementar nº. 021/2010 “Estatuto do Servidor Público do Município de Córrego fundo” serão extensivos aos servidores da Câmara Municipal de Córrego Fundo.</w:t>
      </w: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bCs/>
          <w:sz w:val="24"/>
          <w:szCs w:val="24"/>
        </w:rPr>
        <w:t>Art. 14</w:t>
      </w:r>
      <w:r w:rsidRPr="00025250">
        <w:rPr>
          <w:rFonts w:ascii="Tahoma" w:hAnsi="Tahoma" w:cs="Tahoma"/>
          <w:sz w:val="24"/>
          <w:szCs w:val="24"/>
        </w:rPr>
        <w:t>- Para efeitos desta Lei considera-se:</w:t>
      </w: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bCs/>
          <w:sz w:val="24"/>
          <w:szCs w:val="24"/>
        </w:rPr>
        <w:t xml:space="preserve">I </w:t>
      </w:r>
      <w:r w:rsidRPr="00025250">
        <w:rPr>
          <w:rFonts w:ascii="Tahoma" w:hAnsi="Tahoma" w:cs="Tahoma"/>
          <w:sz w:val="24"/>
          <w:szCs w:val="24"/>
        </w:rPr>
        <w:t>– Cargo Público é o conjunto de atribuições e responsabilidades que devem ser cometidos a um servidor;</w:t>
      </w:r>
    </w:p>
    <w:p w:rsidR="00B10217" w:rsidRPr="00025250" w:rsidRDefault="00B10217" w:rsidP="00B10217">
      <w:pPr>
        <w:pStyle w:val="Ttulo5"/>
        <w:spacing w:line="360" w:lineRule="auto"/>
        <w:ind w:firstLine="708"/>
        <w:rPr>
          <w:rFonts w:ascii="Tahoma" w:hAnsi="Tahoma" w:cs="Tahoma"/>
          <w:b w:val="0"/>
          <w:szCs w:val="24"/>
        </w:rPr>
      </w:pPr>
      <w:r w:rsidRPr="00025250">
        <w:rPr>
          <w:rFonts w:ascii="Tahoma" w:hAnsi="Tahoma" w:cs="Tahoma"/>
          <w:b w:val="0"/>
          <w:bCs/>
          <w:szCs w:val="24"/>
        </w:rPr>
        <w:t>II</w:t>
      </w:r>
      <w:r w:rsidRPr="00025250">
        <w:rPr>
          <w:rFonts w:ascii="Tahoma" w:hAnsi="Tahoma" w:cs="Tahoma"/>
          <w:b w:val="0"/>
          <w:szCs w:val="24"/>
        </w:rPr>
        <w:t xml:space="preserve"> – Cargo em comissão é o cargo provido em caráter transitório, para desempenho de atividades de direção superior, chefia, assessoramento e execução, de livre nomeação e exoneração e recrutamento amplo e restrito.</w:t>
      </w: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bCs/>
          <w:sz w:val="24"/>
          <w:szCs w:val="24"/>
        </w:rPr>
        <w:t xml:space="preserve">III </w:t>
      </w:r>
      <w:r w:rsidRPr="00025250">
        <w:rPr>
          <w:rFonts w:ascii="Tahoma" w:hAnsi="Tahoma" w:cs="Tahoma"/>
          <w:sz w:val="24"/>
          <w:szCs w:val="24"/>
        </w:rPr>
        <w:t>- Cargo efetivo o que é provido em caráter permanente, por concurso Público, tal como dispostos no anexo I.</w:t>
      </w: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sz w:val="24"/>
          <w:szCs w:val="24"/>
        </w:rPr>
        <w:t xml:space="preserve">IV - Cargo de provimento contratado é aquela contratação </w:t>
      </w:r>
      <w:r w:rsidRPr="00025250">
        <w:rPr>
          <w:rFonts w:ascii="Tahoma" w:hAnsi="Tahoma" w:cs="Tahoma"/>
          <w:sz w:val="24"/>
          <w:szCs w:val="24"/>
          <w:shd w:val="clear" w:color="auto" w:fill="FFFFFF"/>
        </w:rPr>
        <w:t>por tempo determinado para atender as necessidades temporárias de excepcional interesse público</w:t>
      </w:r>
      <w:r w:rsidRPr="00025250">
        <w:rPr>
          <w:rFonts w:ascii="Tahoma" w:hAnsi="Tahoma" w:cs="Tahoma"/>
          <w:sz w:val="24"/>
          <w:szCs w:val="24"/>
        </w:rPr>
        <w:t>, tal como disposto no anexo I.</w:t>
      </w: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bCs/>
          <w:sz w:val="24"/>
          <w:szCs w:val="24"/>
        </w:rPr>
        <w:lastRenderedPageBreak/>
        <w:t>Art. 15</w:t>
      </w:r>
      <w:r w:rsidRPr="00025250">
        <w:rPr>
          <w:rFonts w:ascii="Tahoma" w:hAnsi="Tahoma" w:cs="Tahoma"/>
          <w:sz w:val="24"/>
          <w:szCs w:val="24"/>
        </w:rPr>
        <w:t xml:space="preserve"> – A regulamentação dos concursos para cargos da Câmara Municipal será por Edital, assinado pelo Presidente, seguindo os trâmites previstos na Lei Orgânica Municipal e demais cominações legais.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DIPOSIÇÃO GERAIS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Art. 16-</w:t>
      </w:r>
      <w:r w:rsidRPr="00025250">
        <w:rPr>
          <w:rFonts w:ascii="Tahoma" w:hAnsi="Tahoma" w:cs="Tahoma"/>
        </w:rPr>
        <w:t xml:space="preserve"> É proibida a prestação de serviços gratuitos ou voluntário na Câmara Municipal, salvo nos casos de estágios e pesquisas para desenvolvimento de estudo, monografias, e teses, sendo todas em caráter científico, de cunho acadêmico exercido por alunos de c</w:t>
      </w:r>
      <w:r w:rsidR="00B36763">
        <w:rPr>
          <w:rFonts w:ascii="Tahoma" w:hAnsi="Tahoma" w:cs="Tahoma"/>
        </w:rPr>
        <w:t>ursos técnicos, graduação e pós-</w:t>
      </w:r>
      <w:r w:rsidRPr="00025250">
        <w:rPr>
          <w:rFonts w:ascii="Tahoma" w:hAnsi="Tahoma" w:cs="Tahoma"/>
        </w:rPr>
        <w:t>graduação, regulamente inscritos em instituição de ensino, devidamente reconhecida.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Art. 17</w:t>
      </w:r>
      <w:r>
        <w:rPr>
          <w:rFonts w:ascii="Tahoma" w:hAnsi="Tahoma" w:cs="Tahoma"/>
        </w:rPr>
        <w:t>-</w:t>
      </w:r>
      <w:r w:rsidRPr="00025250">
        <w:rPr>
          <w:rFonts w:ascii="Tahoma" w:hAnsi="Tahoma" w:cs="Tahoma"/>
        </w:rPr>
        <w:t xml:space="preserve"> Fica vedada, no âmbito do Poder Legislativo, a nomeação de parentes dos senhores vereadores, até o 2º grau de parentesco. 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Parágrafo único. Tal vedação não se aplica à nomeação em virtude de aprovação em concurso público de provas ou de provas de títulos. 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Art. 18</w:t>
      </w:r>
      <w:r>
        <w:rPr>
          <w:rFonts w:ascii="Tahoma" w:hAnsi="Tahoma" w:cs="Tahoma"/>
        </w:rPr>
        <w:t>-</w:t>
      </w:r>
      <w:r w:rsidRPr="00025250">
        <w:rPr>
          <w:rFonts w:ascii="Tahoma" w:hAnsi="Tahoma" w:cs="Tahoma"/>
        </w:rPr>
        <w:t xml:space="preserve"> A Câmara oferecerá cursos e atividades de aperfeiçoame</w:t>
      </w:r>
      <w:r w:rsidR="00866F25">
        <w:rPr>
          <w:rFonts w:ascii="Tahoma" w:hAnsi="Tahoma" w:cs="Tahoma"/>
        </w:rPr>
        <w:t>nto e atualização profissional a</w:t>
      </w:r>
      <w:r w:rsidRPr="00025250">
        <w:rPr>
          <w:rFonts w:ascii="Tahoma" w:hAnsi="Tahoma" w:cs="Tahoma"/>
        </w:rPr>
        <w:t xml:space="preserve"> seus servidores. 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Art. 19</w:t>
      </w:r>
      <w:r>
        <w:rPr>
          <w:rFonts w:ascii="Tahoma" w:hAnsi="Tahoma" w:cs="Tahoma"/>
        </w:rPr>
        <w:t>-</w:t>
      </w:r>
      <w:r w:rsidRPr="00025250">
        <w:rPr>
          <w:rFonts w:ascii="Tahoma" w:hAnsi="Tahoma" w:cs="Tahoma"/>
        </w:rPr>
        <w:t xml:space="preserve"> Fica vedada a concessão de adiantamento de remuneração no âmbito de Câmara Municipal, ressalvo os casos previstos em Lei.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Art. 20</w:t>
      </w:r>
      <w:r>
        <w:rPr>
          <w:rFonts w:ascii="Tahoma" w:hAnsi="Tahoma" w:cs="Tahoma"/>
        </w:rPr>
        <w:t>-</w:t>
      </w:r>
      <w:r w:rsidRPr="00025250">
        <w:rPr>
          <w:rFonts w:ascii="Tahoma" w:hAnsi="Tahoma" w:cs="Tahoma"/>
        </w:rPr>
        <w:t xml:space="preserve"> Os servidores da Câmara Municipal de Córrego Fundo ficam vinculados ao Regime Geral da Previdência Social. 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TÍTULO III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DISPOSIÇÕES FINAIS E TRANSITÓRIAS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rPr>
          <w:rFonts w:ascii="Tahoma" w:hAnsi="Tahoma" w:cs="Tahoma"/>
        </w:rPr>
      </w:pPr>
      <w:r w:rsidRPr="00025250">
        <w:rPr>
          <w:rFonts w:ascii="Tahoma" w:hAnsi="Tahoma" w:cs="Tahoma"/>
        </w:rPr>
        <w:t>Art. 21</w:t>
      </w:r>
      <w:r>
        <w:rPr>
          <w:rFonts w:ascii="Tahoma" w:hAnsi="Tahoma" w:cs="Tahoma"/>
        </w:rPr>
        <w:t>-</w:t>
      </w:r>
      <w:r w:rsidRPr="00025250">
        <w:rPr>
          <w:rFonts w:ascii="Tahoma" w:hAnsi="Tahoma" w:cs="Tahoma"/>
        </w:rPr>
        <w:t>As despesas decorrentes desta Lei correrão por conta de dotação orçamentária própria da Câmara Municipal de Córrego Fundo.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rFonts w:ascii="Tahoma" w:hAnsi="Tahoma" w:cs="Tahoma"/>
        </w:rPr>
      </w:pP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bCs/>
          <w:sz w:val="24"/>
          <w:szCs w:val="24"/>
        </w:rPr>
        <w:t>Art. 22</w:t>
      </w:r>
      <w:r w:rsidRPr="00025250">
        <w:rPr>
          <w:rFonts w:ascii="Tahoma" w:hAnsi="Tahoma" w:cs="Tahoma"/>
          <w:sz w:val="24"/>
          <w:szCs w:val="24"/>
        </w:rPr>
        <w:t>- Fazem parte integrante desta Lei os seguintes anexos:</w:t>
      </w: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sz w:val="24"/>
          <w:szCs w:val="24"/>
        </w:rPr>
        <w:t>ANEXO I - Cargos de provimento efetivos/Concurso.</w:t>
      </w: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sz w:val="24"/>
          <w:szCs w:val="24"/>
        </w:rPr>
        <w:lastRenderedPageBreak/>
        <w:t>ANEXO II– Cargos de Recrutamento Amplo/ Livre Nomeação e Exoneração.</w:t>
      </w: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sz w:val="24"/>
          <w:szCs w:val="24"/>
        </w:rPr>
        <w:t>ANEXO III – Atribuições dos cargos efetivos/Concurso.</w:t>
      </w:r>
    </w:p>
    <w:p w:rsidR="00B10217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sz w:val="24"/>
          <w:szCs w:val="24"/>
        </w:rPr>
        <w:t>ANEXO IV- Atribuições dos Cargos de Recrutamento Amplo.</w:t>
      </w:r>
    </w:p>
    <w:p w:rsidR="00B10217" w:rsidRPr="00025250" w:rsidRDefault="00B10217" w:rsidP="00B10217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ANEXO V- Impacto Orçamentário e Financeiro.</w:t>
      </w:r>
    </w:p>
    <w:p w:rsidR="00B10217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Art. 23. Esta Lei entra em </w:t>
      </w:r>
      <w:r w:rsidR="007E1EDA">
        <w:rPr>
          <w:rFonts w:ascii="Tahoma" w:hAnsi="Tahoma" w:cs="Tahoma"/>
        </w:rPr>
        <w:t>vigor na data da sua publicação, retroagindo os ef</w:t>
      </w:r>
      <w:r w:rsidR="00B36763">
        <w:rPr>
          <w:rFonts w:ascii="Tahoma" w:hAnsi="Tahoma" w:cs="Tahoma"/>
        </w:rPr>
        <w:t>eitos ao dia 1º de janeiro de 2025</w:t>
      </w:r>
      <w:r w:rsidR="007E1EDA">
        <w:rPr>
          <w:rFonts w:ascii="Tahoma" w:hAnsi="Tahoma" w:cs="Tahoma"/>
        </w:rPr>
        <w:t>.</w:t>
      </w:r>
    </w:p>
    <w:p w:rsidR="00FE457D" w:rsidRPr="00025250" w:rsidRDefault="00FE457D" w:rsidP="00B10217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rPr>
          <w:rFonts w:ascii="Tahoma" w:hAnsi="Tahoma" w:cs="Tahoma"/>
        </w:rPr>
      </w:pPr>
    </w:p>
    <w:p w:rsidR="00FE457D" w:rsidRDefault="00AE0A1E" w:rsidP="00B1021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Art.24. Revogam disposições </w:t>
      </w:r>
      <w:r w:rsidR="00FE457D">
        <w:rPr>
          <w:rFonts w:ascii="Tahoma" w:hAnsi="Tahoma" w:cs="Tahoma"/>
        </w:rPr>
        <w:t>em contrário, em e</w:t>
      </w:r>
      <w:r w:rsidR="001A6D34">
        <w:rPr>
          <w:rFonts w:ascii="Tahoma" w:hAnsi="Tahoma" w:cs="Tahoma"/>
        </w:rPr>
        <w:t>spec</w:t>
      </w:r>
      <w:r w:rsidR="00866F25">
        <w:rPr>
          <w:rFonts w:ascii="Tahoma" w:hAnsi="Tahoma" w:cs="Tahoma"/>
        </w:rPr>
        <w:t>ial a Lei Complementar nº095/20</w:t>
      </w:r>
      <w:r w:rsidR="001A6D34">
        <w:rPr>
          <w:rFonts w:ascii="Tahoma" w:hAnsi="Tahoma" w:cs="Tahoma"/>
        </w:rPr>
        <w:t>22 e Lei Complementar nº100/2023</w:t>
      </w:r>
      <w:r w:rsidR="00FE457D">
        <w:rPr>
          <w:rFonts w:ascii="Tahoma" w:hAnsi="Tahoma" w:cs="Tahoma"/>
        </w:rPr>
        <w:t>.</w:t>
      </w:r>
    </w:p>
    <w:p w:rsidR="00B10217" w:rsidRPr="00025250" w:rsidRDefault="00FE457D" w:rsidP="00B1021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 Sala das Sessões da Câmara </w:t>
      </w:r>
      <w:r w:rsidR="00250298">
        <w:rPr>
          <w:rFonts w:ascii="Tahoma" w:hAnsi="Tahoma" w:cs="Tahoma"/>
        </w:rPr>
        <w:t xml:space="preserve">18 </w:t>
      </w:r>
      <w:r w:rsidR="00866F25">
        <w:rPr>
          <w:rFonts w:ascii="Tahoma" w:hAnsi="Tahoma" w:cs="Tahoma"/>
        </w:rPr>
        <w:t>de fevereiro de 2025</w:t>
      </w: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</w:p>
    <w:p w:rsidR="00B10217" w:rsidRPr="00025250" w:rsidRDefault="00B10217" w:rsidP="00B1021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Tahoma" w:hAnsi="Tahoma" w:cs="Tahoma"/>
        </w:rPr>
      </w:pPr>
    </w:p>
    <w:p w:rsidR="00B10217" w:rsidRPr="00025250" w:rsidRDefault="00B36763" w:rsidP="00B36763">
      <w:pPr>
        <w:pStyle w:val="PargrafodaLista"/>
        <w:spacing w:line="240" w:lineRule="auto"/>
        <w:ind w:left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</w:t>
      </w:r>
      <w:r w:rsidR="004C4BFD">
        <w:rPr>
          <w:rFonts w:ascii="Tahoma" w:hAnsi="Tahoma" w:cs="Tahoma"/>
          <w:sz w:val="24"/>
          <w:szCs w:val="24"/>
        </w:rPr>
        <w:t>CÁSSIO</w:t>
      </w:r>
      <w:r>
        <w:rPr>
          <w:rFonts w:ascii="Tahoma" w:hAnsi="Tahoma" w:cs="Tahoma"/>
          <w:sz w:val="24"/>
          <w:szCs w:val="24"/>
        </w:rPr>
        <w:t xml:space="preserve"> HENRIQUE DE FARIA</w:t>
      </w:r>
    </w:p>
    <w:p w:rsidR="00B10217" w:rsidRDefault="00B10217" w:rsidP="00B36763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sz w:val="24"/>
          <w:szCs w:val="24"/>
        </w:rPr>
        <w:t>Presidente</w:t>
      </w:r>
    </w:p>
    <w:p w:rsidR="00B36763" w:rsidRPr="00025250" w:rsidRDefault="00B36763" w:rsidP="00B36763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FABIANO DE CASTRO</w:t>
      </w:r>
    </w:p>
    <w:p w:rsidR="00B10217" w:rsidRDefault="00B10217" w:rsidP="00B36763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sz w:val="24"/>
          <w:szCs w:val="24"/>
        </w:rPr>
        <w:t>Vice</w:t>
      </w:r>
      <w:r>
        <w:rPr>
          <w:rFonts w:ascii="Tahoma" w:hAnsi="Tahoma" w:cs="Tahoma"/>
          <w:sz w:val="24"/>
          <w:szCs w:val="24"/>
        </w:rPr>
        <w:t>-</w:t>
      </w:r>
      <w:r w:rsidRPr="00025250">
        <w:rPr>
          <w:rFonts w:ascii="Tahoma" w:hAnsi="Tahoma" w:cs="Tahoma"/>
          <w:sz w:val="24"/>
          <w:szCs w:val="24"/>
        </w:rPr>
        <w:t>Presidente</w:t>
      </w:r>
    </w:p>
    <w:p w:rsidR="00B36763" w:rsidRPr="00025250" w:rsidRDefault="00B36763" w:rsidP="00B36763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ELIAS RODRIGUES DA SILVA</w:t>
      </w:r>
    </w:p>
    <w:p w:rsidR="00B10217" w:rsidRDefault="00B10217" w:rsidP="00B36763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1º </w:t>
      </w:r>
      <w:r w:rsidR="00B36763">
        <w:rPr>
          <w:rFonts w:ascii="Tahoma" w:hAnsi="Tahoma" w:cs="Tahoma"/>
          <w:sz w:val="24"/>
          <w:szCs w:val="24"/>
        </w:rPr>
        <w:t>secretário</w:t>
      </w:r>
    </w:p>
    <w:p w:rsidR="00B36763" w:rsidRDefault="00B36763" w:rsidP="00B36763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ELIZANGÊLA CRISTINA DA SILVA</w:t>
      </w:r>
    </w:p>
    <w:p w:rsidR="00B36763" w:rsidRDefault="00B36763" w:rsidP="00B36763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2º secretária</w:t>
      </w:r>
    </w:p>
    <w:p w:rsidR="00B36763" w:rsidRPr="00025250" w:rsidRDefault="00B36763" w:rsidP="00B36763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B36763" w:rsidRDefault="00B36763" w:rsidP="00883636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5F4DD6" w:rsidRDefault="005F4DD6" w:rsidP="00883636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5F4DD6" w:rsidRDefault="005F4DD6" w:rsidP="00883636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5F4DD6" w:rsidRDefault="005F4DD6" w:rsidP="00883636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B10217" w:rsidRPr="00025250" w:rsidRDefault="00B10217" w:rsidP="00B10217">
      <w:pPr>
        <w:spacing w:line="360" w:lineRule="auto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lastRenderedPageBreak/>
        <w:t>ANEXO I</w:t>
      </w:r>
    </w:p>
    <w:p w:rsidR="00B10217" w:rsidRPr="00025250" w:rsidRDefault="00B10217" w:rsidP="00B10217">
      <w:pPr>
        <w:spacing w:line="360" w:lineRule="auto"/>
        <w:ind w:firstLine="720"/>
        <w:jc w:val="both"/>
        <w:rPr>
          <w:rFonts w:ascii="Tahoma" w:hAnsi="Tahoma" w:cs="Tahoma"/>
          <w:b/>
        </w:rPr>
      </w:pPr>
    </w:p>
    <w:p w:rsidR="00B10217" w:rsidRPr="00025250" w:rsidRDefault="00B10217" w:rsidP="00B10217">
      <w:pPr>
        <w:spacing w:line="360" w:lineRule="auto"/>
        <w:jc w:val="center"/>
        <w:rPr>
          <w:rFonts w:ascii="Tahoma" w:hAnsi="Tahoma" w:cs="Tahoma"/>
        </w:rPr>
      </w:pPr>
      <w:r w:rsidRPr="00025250">
        <w:rPr>
          <w:rFonts w:ascii="Tahoma" w:hAnsi="Tahoma" w:cs="Tahoma"/>
        </w:rPr>
        <w:t>CARGOS DE PROVIMENTO EFETIVO</w:t>
      </w:r>
    </w:p>
    <w:p w:rsidR="00B10217" w:rsidRPr="00025250" w:rsidRDefault="00B10217" w:rsidP="00B10217">
      <w:pPr>
        <w:tabs>
          <w:tab w:val="left" w:pos="585"/>
        </w:tabs>
        <w:spacing w:line="360" w:lineRule="auto"/>
        <w:rPr>
          <w:rFonts w:ascii="Tahoma" w:hAnsi="Tahoma" w:cs="Tahoma"/>
          <w:sz w:val="24"/>
          <w:szCs w:val="24"/>
        </w:rPr>
      </w:pPr>
      <w:r w:rsidRPr="00025250">
        <w:rPr>
          <w:rFonts w:ascii="Tahoma" w:hAnsi="Tahoma" w:cs="Tahoma"/>
          <w:sz w:val="24"/>
          <w:szCs w:val="24"/>
        </w:rPr>
        <w:tab/>
      </w:r>
    </w:p>
    <w:tbl>
      <w:tblPr>
        <w:tblStyle w:val="Tabelacomgrade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992"/>
        <w:gridCol w:w="1559"/>
        <w:gridCol w:w="1418"/>
        <w:gridCol w:w="1843"/>
        <w:gridCol w:w="2551"/>
      </w:tblGrid>
      <w:tr w:rsidR="00B10217" w:rsidRPr="00D65BF4" w:rsidTr="00B10217">
        <w:tc>
          <w:tcPr>
            <w:tcW w:w="1702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  <w:b/>
              </w:rPr>
            </w:pPr>
            <w:r w:rsidRPr="00D65BF4">
              <w:rPr>
                <w:rFonts w:cs="Tahoma"/>
                <w:b/>
              </w:rPr>
              <w:t>DENOMINAÇÃO DO CARGO</w:t>
            </w:r>
          </w:p>
        </w:tc>
        <w:tc>
          <w:tcPr>
            <w:tcW w:w="992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  <w:b/>
              </w:rPr>
            </w:pPr>
            <w:r w:rsidRPr="00D65BF4">
              <w:rPr>
                <w:rFonts w:cs="Tahoma"/>
                <w:b/>
              </w:rPr>
              <w:t>CLASSE</w:t>
            </w:r>
          </w:p>
        </w:tc>
        <w:tc>
          <w:tcPr>
            <w:tcW w:w="992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  <w:b/>
              </w:rPr>
            </w:pPr>
            <w:r w:rsidRPr="00D65BF4">
              <w:rPr>
                <w:rFonts w:cs="Tahoma"/>
                <w:b/>
              </w:rPr>
              <w:t>Nº DE VAGAS</w:t>
            </w:r>
          </w:p>
        </w:tc>
        <w:tc>
          <w:tcPr>
            <w:tcW w:w="1559" w:type="dxa"/>
          </w:tcPr>
          <w:p w:rsidR="00B10217" w:rsidRPr="00D65BF4" w:rsidRDefault="00B10217" w:rsidP="00B10217">
            <w:pPr>
              <w:spacing w:line="360" w:lineRule="auto"/>
              <w:rPr>
                <w:rFonts w:cs="Tahoma"/>
                <w:b/>
                <w:lang w:eastAsia="en-US"/>
              </w:rPr>
            </w:pPr>
            <w:r w:rsidRPr="00D65BF4">
              <w:rPr>
                <w:rFonts w:cs="Tahoma"/>
                <w:b/>
                <w:lang w:eastAsia="en-US"/>
              </w:rPr>
              <w:t>VENCIMENTO                                     R$</w:t>
            </w:r>
          </w:p>
        </w:tc>
        <w:tc>
          <w:tcPr>
            <w:tcW w:w="1418" w:type="dxa"/>
          </w:tcPr>
          <w:p w:rsidR="00B10217" w:rsidRPr="00D65BF4" w:rsidRDefault="00B10217" w:rsidP="00B10217">
            <w:pPr>
              <w:spacing w:line="360" w:lineRule="auto"/>
              <w:jc w:val="center"/>
              <w:rPr>
                <w:rFonts w:cs="Tahoma"/>
                <w:b/>
                <w:lang w:eastAsia="en-US"/>
              </w:rPr>
            </w:pPr>
            <w:r w:rsidRPr="00D65BF4">
              <w:rPr>
                <w:rFonts w:cs="Tahoma"/>
                <w:b/>
                <w:lang w:eastAsia="en-US"/>
              </w:rPr>
              <w:t>MODAL/</w:t>
            </w:r>
          </w:p>
          <w:p w:rsidR="00B10217" w:rsidRPr="00D65BF4" w:rsidRDefault="00B10217" w:rsidP="00B10217">
            <w:pPr>
              <w:spacing w:line="360" w:lineRule="auto"/>
              <w:jc w:val="center"/>
              <w:rPr>
                <w:rFonts w:cs="Tahoma"/>
                <w:b/>
                <w:lang w:eastAsia="en-US"/>
              </w:rPr>
            </w:pPr>
            <w:r w:rsidRPr="00D65BF4">
              <w:rPr>
                <w:rFonts w:cs="Tahoma"/>
                <w:b/>
                <w:lang w:eastAsia="en-US"/>
              </w:rPr>
              <w:t>RECRUT.</w:t>
            </w:r>
          </w:p>
        </w:tc>
        <w:tc>
          <w:tcPr>
            <w:tcW w:w="1843" w:type="dxa"/>
          </w:tcPr>
          <w:p w:rsidR="00B10217" w:rsidRPr="00D65BF4" w:rsidRDefault="00B10217" w:rsidP="00B10217">
            <w:pPr>
              <w:spacing w:line="360" w:lineRule="auto"/>
              <w:jc w:val="center"/>
              <w:rPr>
                <w:rFonts w:cs="Tahoma"/>
                <w:b/>
                <w:lang w:eastAsia="en-US"/>
              </w:rPr>
            </w:pPr>
            <w:r w:rsidRPr="00D65BF4">
              <w:rPr>
                <w:rFonts w:cs="Tahoma"/>
                <w:b/>
                <w:lang w:eastAsia="en-US"/>
              </w:rPr>
              <w:t>CARGA HORÁRIA</w:t>
            </w:r>
          </w:p>
          <w:p w:rsidR="00B10217" w:rsidRPr="00D65BF4" w:rsidRDefault="00B10217" w:rsidP="00B10217">
            <w:pPr>
              <w:spacing w:line="360" w:lineRule="auto"/>
              <w:ind w:left="-32"/>
              <w:jc w:val="center"/>
              <w:rPr>
                <w:rFonts w:cs="Tahoma"/>
                <w:b/>
                <w:lang w:eastAsia="en-US"/>
              </w:rPr>
            </w:pPr>
            <w:r w:rsidRPr="00D65BF4">
              <w:rPr>
                <w:rFonts w:cs="Tahoma"/>
                <w:b/>
                <w:lang w:eastAsia="en-US"/>
              </w:rPr>
              <w:t>SEMANAL</w:t>
            </w:r>
          </w:p>
        </w:tc>
        <w:tc>
          <w:tcPr>
            <w:tcW w:w="2551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  <w:b/>
              </w:rPr>
            </w:pPr>
            <w:r w:rsidRPr="00D65BF4">
              <w:rPr>
                <w:rFonts w:cs="Tahoma"/>
                <w:b/>
              </w:rPr>
              <w:t>GRAU DE ESCOLARIDADE</w:t>
            </w:r>
          </w:p>
        </w:tc>
      </w:tr>
      <w:tr w:rsidR="00B10217" w:rsidRPr="00D65BF4" w:rsidTr="00B10217">
        <w:trPr>
          <w:trHeight w:val="1368"/>
        </w:trPr>
        <w:tc>
          <w:tcPr>
            <w:tcW w:w="1702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Auxiliar Administrativo</w:t>
            </w:r>
          </w:p>
        </w:tc>
        <w:tc>
          <w:tcPr>
            <w:tcW w:w="992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NM-01</w:t>
            </w:r>
          </w:p>
        </w:tc>
        <w:tc>
          <w:tcPr>
            <w:tcW w:w="992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01</w:t>
            </w:r>
          </w:p>
        </w:tc>
        <w:tc>
          <w:tcPr>
            <w:tcW w:w="1559" w:type="dxa"/>
          </w:tcPr>
          <w:p w:rsidR="00B10217" w:rsidRPr="00D65BF4" w:rsidRDefault="00B36763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>
              <w:rPr>
                <w:rFonts w:cs="Tahoma"/>
              </w:rPr>
              <w:t>R$ 1.700</w:t>
            </w:r>
            <w:r w:rsidR="00B10217" w:rsidRPr="00D65BF4">
              <w:rPr>
                <w:rFonts w:cs="Tahoma"/>
              </w:rPr>
              <w:t>,00</w:t>
            </w:r>
          </w:p>
        </w:tc>
        <w:tc>
          <w:tcPr>
            <w:tcW w:w="1418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Concurso Público</w:t>
            </w:r>
          </w:p>
        </w:tc>
        <w:tc>
          <w:tcPr>
            <w:tcW w:w="1843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30H</w:t>
            </w:r>
          </w:p>
        </w:tc>
        <w:tc>
          <w:tcPr>
            <w:tcW w:w="2551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Nível Médio</w:t>
            </w:r>
          </w:p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Completo</w:t>
            </w:r>
          </w:p>
        </w:tc>
      </w:tr>
      <w:tr w:rsidR="00B10217" w:rsidRPr="00D65BF4" w:rsidTr="00B10217">
        <w:tc>
          <w:tcPr>
            <w:tcW w:w="1702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Auxiliar de Serviços Gerais</w:t>
            </w:r>
          </w:p>
        </w:tc>
        <w:tc>
          <w:tcPr>
            <w:tcW w:w="992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NM-02</w:t>
            </w:r>
          </w:p>
        </w:tc>
        <w:tc>
          <w:tcPr>
            <w:tcW w:w="992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01</w:t>
            </w:r>
          </w:p>
        </w:tc>
        <w:tc>
          <w:tcPr>
            <w:tcW w:w="1559" w:type="dxa"/>
          </w:tcPr>
          <w:p w:rsidR="00B10217" w:rsidRPr="00D65BF4" w:rsidRDefault="00B36763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>
              <w:rPr>
                <w:rFonts w:cs="Tahoma"/>
              </w:rPr>
              <w:t>R$1.518</w:t>
            </w:r>
            <w:r w:rsidR="00B10217" w:rsidRPr="00D65BF4">
              <w:rPr>
                <w:rFonts w:cs="Tahoma"/>
              </w:rPr>
              <w:t>,00</w:t>
            </w:r>
          </w:p>
        </w:tc>
        <w:tc>
          <w:tcPr>
            <w:tcW w:w="1418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Concurso Público</w:t>
            </w:r>
          </w:p>
        </w:tc>
        <w:tc>
          <w:tcPr>
            <w:tcW w:w="1843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30H</w:t>
            </w:r>
          </w:p>
        </w:tc>
        <w:tc>
          <w:tcPr>
            <w:tcW w:w="2551" w:type="dxa"/>
          </w:tcPr>
          <w:p w:rsidR="00B10217" w:rsidRPr="00D65BF4" w:rsidRDefault="00B10217" w:rsidP="00B10217">
            <w:pPr>
              <w:tabs>
                <w:tab w:val="left" w:pos="585"/>
              </w:tabs>
              <w:spacing w:line="360" w:lineRule="auto"/>
              <w:rPr>
                <w:rFonts w:cs="Tahoma"/>
              </w:rPr>
            </w:pPr>
            <w:r w:rsidRPr="00D65BF4">
              <w:rPr>
                <w:rFonts w:cs="Tahoma"/>
              </w:rPr>
              <w:t>Nível Fundamental Completo</w:t>
            </w:r>
          </w:p>
        </w:tc>
      </w:tr>
    </w:tbl>
    <w:p w:rsidR="00B10217" w:rsidRPr="00D65BF4" w:rsidRDefault="00B10217" w:rsidP="00B10217">
      <w:pPr>
        <w:tabs>
          <w:tab w:val="left" w:pos="585"/>
        </w:tabs>
        <w:spacing w:line="360" w:lineRule="auto"/>
        <w:rPr>
          <w:rFonts w:cs="Tahoma"/>
        </w:rPr>
      </w:pPr>
    </w:p>
    <w:p w:rsidR="00B10217" w:rsidRDefault="00B10217" w:rsidP="00B1021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CF1A01" w:rsidRDefault="00CF1A01" w:rsidP="00B1021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CF1A01" w:rsidRDefault="00CF1A01" w:rsidP="00B1021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CF1A01" w:rsidRDefault="00CF1A01" w:rsidP="00B1021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CF1A01" w:rsidRDefault="00CF1A01" w:rsidP="00B1021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CF1A01" w:rsidRDefault="00CF1A01" w:rsidP="00B1021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CF1A01" w:rsidRDefault="00CF1A01" w:rsidP="00B1021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CF1A01" w:rsidRDefault="00CF1A01" w:rsidP="00B1021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CF1A01" w:rsidRDefault="00CF1A01" w:rsidP="00B10217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:rsidR="00883636" w:rsidRDefault="00883636" w:rsidP="00866F25">
      <w:pPr>
        <w:spacing w:line="360" w:lineRule="auto"/>
        <w:rPr>
          <w:rFonts w:ascii="Tahoma" w:hAnsi="Tahoma" w:cs="Tahoma"/>
          <w:sz w:val="24"/>
          <w:szCs w:val="24"/>
        </w:rPr>
      </w:pPr>
    </w:p>
    <w:p w:rsidR="00CF1A01" w:rsidRDefault="00CF1A01" w:rsidP="00CF1A01">
      <w:pPr>
        <w:spacing w:line="360" w:lineRule="auto"/>
        <w:rPr>
          <w:rFonts w:ascii="Tahoma" w:hAnsi="Tahoma" w:cs="Tahoma"/>
          <w:sz w:val="24"/>
          <w:szCs w:val="24"/>
        </w:rPr>
      </w:pPr>
    </w:p>
    <w:p w:rsidR="00B10217" w:rsidRPr="00025250" w:rsidRDefault="00B10217" w:rsidP="00B10217">
      <w:pPr>
        <w:tabs>
          <w:tab w:val="left" w:pos="3615"/>
          <w:tab w:val="center" w:pos="4252"/>
        </w:tabs>
        <w:spacing w:line="360" w:lineRule="auto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lastRenderedPageBreak/>
        <w:tab/>
      </w:r>
      <w:r w:rsidRPr="00025250">
        <w:rPr>
          <w:rFonts w:ascii="Tahoma" w:hAnsi="Tahoma" w:cs="Tahoma"/>
          <w:b/>
        </w:rPr>
        <w:tab/>
        <w:t>ANEXO</w:t>
      </w:r>
      <w:r>
        <w:rPr>
          <w:rFonts w:ascii="Tahoma" w:hAnsi="Tahoma" w:cs="Tahoma"/>
          <w:b/>
        </w:rPr>
        <w:t xml:space="preserve"> </w:t>
      </w:r>
      <w:r w:rsidRPr="00025250">
        <w:rPr>
          <w:rFonts w:ascii="Tahoma" w:hAnsi="Tahoma" w:cs="Tahoma"/>
          <w:b/>
        </w:rPr>
        <w:t>II</w:t>
      </w:r>
    </w:p>
    <w:p w:rsidR="00B10217" w:rsidRPr="00025250" w:rsidRDefault="00B10217" w:rsidP="00B10217">
      <w:pPr>
        <w:tabs>
          <w:tab w:val="left" w:pos="3615"/>
          <w:tab w:val="center" w:pos="4252"/>
        </w:tabs>
        <w:spacing w:line="360" w:lineRule="auto"/>
        <w:jc w:val="center"/>
        <w:rPr>
          <w:rFonts w:ascii="Tahoma" w:hAnsi="Tahoma" w:cs="Tahoma"/>
        </w:rPr>
      </w:pPr>
      <w:r w:rsidRPr="00025250">
        <w:rPr>
          <w:rFonts w:ascii="Tahoma" w:hAnsi="Tahoma" w:cs="Tahoma"/>
        </w:rPr>
        <w:t>CARGOS DE RECRUTAMENTO AMPLO</w:t>
      </w:r>
    </w:p>
    <w:p w:rsidR="00B10217" w:rsidRPr="00025250" w:rsidRDefault="00B10217" w:rsidP="00B10217">
      <w:pPr>
        <w:pStyle w:val="PargrafodaLista"/>
        <w:ind w:left="1440"/>
        <w:rPr>
          <w:rFonts w:ascii="Tahoma" w:hAnsi="Tahoma" w:cs="Tahoma"/>
        </w:rPr>
      </w:pPr>
    </w:p>
    <w:tbl>
      <w:tblPr>
        <w:tblStyle w:val="Tabelacomgrade"/>
        <w:tblW w:w="7614" w:type="dxa"/>
        <w:tblLook w:val="04A0" w:firstRow="1" w:lastRow="0" w:firstColumn="1" w:lastColumn="0" w:noHBand="0" w:noVBand="1"/>
      </w:tblPr>
      <w:tblGrid>
        <w:gridCol w:w="689"/>
        <w:gridCol w:w="1317"/>
        <w:gridCol w:w="847"/>
        <w:gridCol w:w="1527"/>
        <w:gridCol w:w="1737"/>
        <w:gridCol w:w="1497"/>
      </w:tblGrid>
      <w:tr w:rsidR="001C2B7D" w:rsidRPr="00D65BF4" w:rsidTr="001C2B7D">
        <w:tc>
          <w:tcPr>
            <w:tcW w:w="689" w:type="dxa"/>
          </w:tcPr>
          <w:p w:rsidR="001C2B7D" w:rsidRPr="00D65BF4" w:rsidRDefault="001C2B7D" w:rsidP="00B10217">
            <w:pPr>
              <w:rPr>
                <w:b/>
              </w:rPr>
            </w:pPr>
            <w:r w:rsidRPr="00D65BF4">
              <w:rPr>
                <w:b/>
              </w:rPr>
              <w:t>Item</w:t>
            </w:r>
          </w:p>
        </w:tc>
        <w:tc>
          <w:tcPr>
            <w:tcW w:w="1317" w:type="dxa"/>
          </w:tcPr>
          <w:p w:rsidR="001C2B7D" w:rsidRPr="00D65BF4" w:rsidRDefault="001C2B7D" w:rsidP="00B10217">
            <w:r w:rsidRPr="00D65BF4">
              <w:rPr>
                <w:b/>
              </w:rPr>
              <w:t>Do Cargo</w:t>
            </w:r>
          </w:p>
        </w:tc>
        <w:tc>
          <w:tcPr>
            <w:tcW w:w="847" w:type="dxa"/>
          </w:tcPr>
          <w:p w:rsidR="001C2B7D" w:rsidRPr="00D65BF4" w:rsidRDefault="001C2B7D" w:rsidP="00B10217">
            <w:pPr>
              <w:rPr>
                <w:b/>
              </w:rPr>
            </w:pPr>
            <w:r w:rsidRPr="00D65BF4">
              <w:rPr>
                <w:b/>
              </w:rPr>
              <w:t>N° de Cargos</w:t>
            </w:r>
          </w:p>
        </w:tc>
        <w:tc>
          <w:tcPr>
            <w:tcW w:w="1527" w:type="dxa"/>
          </w:tcPr>
          <w:p w:rsidR="001C2B7D" w:rsidRPr="00D65BF4" w:rsidRDefault="001C2B7D" w:rsidP="00B10217">
            <w:pPr>
              <w:rPr>
                <w:b/>
              </w:rPr>
            </w:pPr>
            <w:r w:rsidRPr="00D65BF4">
              <w:rPr>
                <w:b/>
              </w:rPr>
              <w:t xml:space="preserve">Forma de Recrutamento </w:t>
            </w:r>
          </w:p>
        </w:tc>
        <w:tc>
          <w:tcPr>
            <w:tcW w:w="1737" w:type="dxa"/>
          </w:tcPr>
          <w:p w:rsidR="001C2B7D" w:rsidRPr="00D65BF4" w:rsidRDefault="001C2B7D" w:rsidP="00B10217">
            <w:pPr>
              <w:rPr>
                <w:b/>
              </w:rPr>
            </w:pPr>
            <w:r w:rsidRPr="00D65BF4">
              <w:rPr>
                <w:b/>
              </w:rPr>
              <w:t>Requisitos para provimento</w:t>
            </w:r>
          </w:p>
        </w:tc>
        <w:tc>
          <w:tcPr>
            <w:tcW w:w="1497" w:type="dxa"/>
          </w:tcPr>
          <w:p w:rsidR="001C2B7D" w:rsidRPr="00D65BF4" w:rsidRDefault="001C2B7D" w:rsidP="00B10217">
            <w:pPr>
              <w:rPr>
                <w:b/>
              </w:rPr>
            </w:pPr>
            <w:r w:rsidRPr="00D65BF4">
              <w:rPr>
                <w:b/>
              </w:rPr>
              <w:t>Vencimento</w:t>
            </w:r>
          </w:p>
        </w:tc>
      </w:tr>
      <w:tr w:rsidR="001C2B7D" w:rsidRPr="00D65BF4" w:rsidTr="001C2B7D">
        <w:tc>
          <w:tcPr>
            <w:tcW w:w="689" w:type="dxa"/>
          </w:tcPr>
          <w:p w:rsidR="001C2B7D" w:rsidRPr="00D65BF4" w:rsidRDefault="001C2B7D" w:rsidP="00B10217">
            <w:pPr>
              <w:jc w:val="center"/>
            </w:pPr>
            <w:r w:rsidRPr="00D65BF4">
              <w:t>I</w:t>
            </w:r>
          </w:p>
        </w:tc>
        <w:tc>
          <w:tcPr>
            <w:tcW w:w="1317" w:type="dxa"/>
          </w:tcPr>
          <w:p w:rsidR="001C2B7D" w:rsidRPr="00D65BF4" w:rsidRDefault="001C2B7D" w:rsidP="00B10217">
            <w:r w:rsidRPr="00D65BF4">
              <w:t xml:space="preserve">Assessor Geral de Secretaria </w:t>
            </w:r>
          </w:p>
        </w:tc>
        <w:tc>
          <w:tcPr>
            <w:tcW w:w="847" w:type="dxa"/>
          </w:tcPr>
          <w:p w:rsidR="001C2B7D" w:rsidRPr="00D65BF4" w:rsidRDefault="001C2B7D" w:rsidP="00B10217">
            <w:r w:rsidRPr="00D65BF4">
              <w:t>01</w:t>
            </w:r>
          </w:p>
        </w:tc>
        <w:tc>
          <w:tcPr>
            <w:tcW w:w="1527" w:type="dxa"/>
          </w:tcPr>
          <w:p w:rsidR="001C2B7D" w:rsidRPr="00D65BF4" w:rsidRDefault="001C2B7D" w:rsidP="00B10217">
            <w:r w:rsidRPr="00D65BF4">
              <w:t xml:space="preserve">Amplo (de livre nomeação e exoneração) </w:t>
            </w:r>
          </w:p>
        </w:tc>
        <w:tc>
          <w:tcPr>
            <w:tcW w:w="1737" w:type="dxa"/>
          </w:tcPr>
          <w:p w:rsidR="001C2B7D" w:rsidRPr="00D65BF4" w:rsidRDefault="001C2B7D" w:rsidP="00B10217">
            <w:r w:rsidRPr="00D65BF4">
              <w:t>Conhecimentos específicos</w:t>
            </w:r>
          </w:p>
        </w:tc>
        <w:tc>
          <w:tcPr>
            <w:tcW w:w="1497" w:type="dxa"/>
          </w:tcPr>
          <w:p w:rsidR="001C2B7D" w:rsidRPr="00D65BF4" w:rsidRDefault="001C2B7D" w:rsidP="00B10217">
            <w:r>
              <w:t>R$ 3.814,00</w:t>
            </w:r>
          </w:p>
        </w:tc>
      </w:tr>
      <w:tr w:rsidR="001C2B7D" w:rsidRPr="00D65BF4" w:rsidTr="001C2B7D">
        <w:tc>
          <w:tcPr>
            <w:tcW w:w="689" w:type="dxa"/>
          </w:tcPr>
          <w:p w:rsidR="001C2B7D" w:rsidRPr="00D65BF4" w:rsidRDefault="001C2B7D" w:rsidP="00B10217">
            <w:pPr>
              <w:jc w:val="center"/>
            </w:pPr>
            <w:r w:rsidRPr="00D65BF4">
              <w:t>II</w:t>
            </w:r>
          </w:p>
        </w:tc>
        <w:tc>
          <w:tcPr>
            <w:tcW w:w="1317" w:type="dxa"/>
          </w:tcPr>
          <w:p w:rsidR="001C2B7D" w:rsidRPr="00D65BF4" w:rsidRDefault="001C2B7D" w:rsidP="00B10217">
            <w:r w:rsidRPr="00D65BF4">
              <w:t>Assistente Legislativo</w:t>
            </w:r>
          </w:p>
        </w:tc>
        <w:tc>
          <w:tcPr>
            <w:tcW w:w="847" w:type="dxa"/>
          </w:tcPr>
          <w:p w:rsidR="001C2B7D" w:rsidRPr="00D65BF4" w:rsidRDefault="001C2B7D" w:rsidP="00B10217">
            <w:r w:rsidRPr="00D65BF4">
              <w:t>01</w:t>
            </w:r>
          </w:p>
        </w:tc>
        <w:tc>
          <w:tcPr>
            <w:tcW w:w="1527" w:type="dxa"/>
          </w:tcPr>
          <w:p w:rsidR="001C2B7D" w:rsidRPr="00D65BF4" w:rsidRDefault="001C2B7D" w:rsidP="00B10217">
            <w:r w:rsidRPr="00D65BF4">
              <w:t xml:space="preserve">Amplo (de livre nomeação e exoneração) </w:t>
            </w:r>
          </w:p>
        </w:tc>
        <w:tc>
          <w:tcPr>
            <w:tcW w:w="1737" w:type="dxa"/>
          </w:tcPr>
          <w:p w:rsidR="001C2B7D" w:rsidRPr="00D65BF4" w:rsidRDefault="001C2B7D" w:rsidP="00B10217">
            <w:r w:rsidRPr="00D65BF4">
              <w:t>Conhecimentos específicos</w:t>
            </w:r>
          </w:p>
        </w:tc>
        <w:tc>
          <w:tcPr>
            <w:tcW w:w="1497" w:type="dxa"/>
          </w:tcPr>
          <w:p w:rsidR="001C2B7D" w:rsidRPr="00D65BF4" w:rsidRDefault="001C2B7D" w:rsidP="00B10217">
            <w:r>
              <w:t>R$ 2.775,33</w:t>
            </w:r>
          </w:p>
        </w:tc>
      </w:tr>
      <w:tr w:rsidR="001C2B7D" w:rsidRPr="00D65BF4" w:rsidTr="001C2B7D">
        <w:tc>
          <w:tcPr>
            <w:tcW w:w="689" w:type="dxa"/>
          </w:tcPr>
          <w:p w:rsidR="001C2B7D" w:rsidRPr="00D65BF4" w:rsidRDefault="001C2B7D" w:rsidP="00B10217">
            <w:pPr>
              <w:jc w:val="center"/>
            </w:pPr>
            <w:r>
              <w:t>III</w:t>
            </w:r>
          </w:p>
        </w:tc>
        <w:tc>
          <w:tcPr>
            <w:tcW w:w="1317" w:type="dxa"/>
          </w:tcPr>
          <w:p w:rsidR="001C2B7D" w:rsidRPr="00D65BF4" w:rsidRDefault="001C2B7D" w:rsidP="00B10217">
            <w:pPr>
              <w:rPr>
                <w:rFonts w:cs="Times New Roman"/>
                <w:sz w:val="24"/>
                <w:szCs w:val="24"/>
              </w:rPr>
            </w:pPr>
            <w:r w:rsidRPr="00D65BF4">
              <w:rPr>
                <w:rFonts w:cs="Times New Roman"/>
                <w:sz w:val="24"/>
                <w:szCs w:val="24"/>
              </w:rPr>
              <w:t>Agente legislativo</w:t>
            </w:r>
          </w:p>
        </w:tc>
        <w:tc>
          <w:tcPr>
            <w:tcW w:w="847" w:type="dxa"/>
          </w:tcPr>
          <w:p w:rsidR="001C2B7D" w:rsidRPr="00D65BF4" w:rsidRDefault="001C2B7D" w:rsidP="00B1021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01</w:t>
            </w:r>
          </w:p>
        </w:tc>
        <w:tc>
          <w:tcPr>
            <w:tcW w:w="1527" w:type="dxa"/>
          </w:tcPr>
          <w:p w:rsidR="001C2B7D" w:rsidRPr="00D65BF4" w:rsidRDefault="001C2B7D" w:rsidP="00B10217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D65BF4">
              <w:rPr>
                <w:rFonts w:cs="Times New Roman"/>
                <w:sz w:val="24"/>
                <w:szCs w:val="24"/>
              </w:rPr>
              <w:t>Amplo(</w:t>
            </w:r>
            <w:proofErr w:type="gramEnd"/>
            <w:r w:rsidRPr="00D65BF4">
              <w:rPr>
                <w:rFonts w:cs="Times New Roman"/>
                <w:sz w:val="24"/>
                <w:szCs w:val="24"/>
              </w:rPr>
              <w:t>de livre nomeação e exoneração)</w:t>
            </w:r>
          </w:p>
        </w:tc>
        <w:tc>
          <w:tcPr>
            <w:tcW w:w="1737" w:type="dxa"/>
          </w:tcPr>
          <w:p w:rsidR="001C2B7D" w:rsidRPr="00D65BF4" w:rsidRDefault="001C2B7D" w:rsidP="00B10217">
            <w:pPr>
              <w:rPr>
                <w:rFonts w:cs="Times New Roman"/>
                <w:sz w:val="24"/>
                <w:szCs w:val="24"/>
              </w:rPr>
            </w:pPr>
            <w:r w:rsidRPr="00D65BF4">
              <w:rPr>
                <w:rFonts w:cs="Times New Roman"/>
                <w:sz w:val="24"/>
                <w:szCs w:val="24"/>
              </w:rPr>
              <w:t>Conhecimentos específicos</w:t>
            </w:r>
          </w:p>
        </w:tc>
        <w:tc>
          <w:tcPr>
            <w:tcW w:w="1497" w:type="dxa"/>
          </w:tcPr>
          <w:p w:rsidR="001C2B7D" w:rsidRPr="00D65BF4" w:rsidRDefault="001C2B7D" w:rsidP="00B1021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R$ 3.814,00</w:t>
            </w:r>
          </w:p>
        </w:tc>
      </w:tr>
      <w:tr w:rsidR="001C2B7D" w:rsidRPr="00D65BF4" w:rsidTr="001C2B7D">
        <w:tc>
          <w:tcPr>
            <w:tcW w:w="689" w:type="dxa"/>
          </w:tcPr>
          <w:p w:rsidR="001C2B7D" w:rsidRPr="00D65BF4" w:rsidRDefault="001C2B7D" w:rsidP="00B10217">
            <w:pPr>
              <w:jc w:val="center"/>
            </w:pPr>
            <w:r w:rsidRPr="00D65BF4">
              <w:t>IV</w:t>
            </w:r>
          </w:p>
        </w:tc>
        <w:tc>
          <w:tcPr>
            <w:tcW w:w="1317" w:type="dxa"/>
          </w:tcPr>
          <w:p w:rsidR="001C2B7D" w:rsidRPr="00D65BF4" w:rsidRDefault="001C2B7D" w:rsidP="00B10217">
            <w:pPr>
              <w:rPr>
                <w:rFonts w:cs="Times New Roman"/>
                <w:sz w:val="24"/>
                <w:szCs w:val="24"/>
              </w:rPr>
            </w:pPr>
            <w:r w:rsidRPr="00D65BF4">
              <w:rPr>
                <w:rFonts w:cs="Times New Roman"/>
                <w:sz w:val="24"/>
                <w:szCs w:val="24"/>
              </w:rPr>
              <w:t>Assessor Contábil</w:t>
            </w:r>
          </w:p>
        </w:tc>
        <w:tc>
          <w:tcPr>
            <w:tcW w:w="847" w:type="dxa"/>
          </w:tcPr>
          <w:p w:rsidR="001C2B7D" w:rsidRPr="00D65BF4" w:rsidRDefault="001C2B7D" w:rsidP="00B10217">
            <w:pPr>
              <w:rPr>
                <w:rFonts w:cs="Times New Roman"/>
                <w:sz w:val="24"/>
                <w:szCs w:val="24"/>
              </w:rPr>
            </w:pPr>
            <w:r w:rsidRPr="00D65BF4">
              <w:rPr>
                <w:rFonts w:cs="Times New Roman"/>
                <w:sz w:val="24"/>
                <w:szCs w:val="24"/>
              </w:rPr>
              <w:t>01</w:t>
            </w:r>
          </w:p>
        </w:tc>
        <w:tc>
          <w:tcPr>
            <w:tcW w:w="1527" w:type="dxa"/>
          </w:tcPr>
          <w:p w:rsidR="001C2B7D" w:rsidRPr="00D65BF4" w:rsidRDefault="001C2B7D" w:rsidP="00B10217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D65BF4">
              <w:rPr>
                <w:rFonts w:cs="Times New Roman"/>
                <w:sz w:val="24"/>
                <w:szCs w:val="24"/>
              </w:rPr>
              <w:t>Amplo( de</w:t>
            </w:r>
            <w:proofErr w:type="gramEnd"/>
            <w:r w:rsidRPr="00D65BF4">
              <w:rPr>
                <w:rFonts w:cs="Times New Roman"/>
                <w:sz w:val="24"/>
                <w:szCs w:val="24"/>
              </w:rPr>
              <w:t xml:space="preserve"> livre nomeação e exoneração</w:t>
            </w:r>
          </w:p>
        </w:tc>
        <w:tc>
          <w:tcPr>
            <w:tcW w:w="1737" w:type="dxa"/>
          </w:tcPr>
          <w:p w:rsidR="001C2B7D" w:rsidRPr="00D65BF4" w:rsidRDefault="001C2B7D" w:rsidP="00B10217">
            <w:pPr>
              <w:rPr>
                <w:rFonts w:cs="Times New Roman"/>
                <w:sz w:val="24"/>
                <w:szCs w:val="24"/>
              </w:rPr>
            </w:pPr>
            <w:r w:rsidRPr="00D65BF4">
              <w:rPr>
                <w:rFonts w:cs="Times New Roman"/>
                <w:sz w:val="24"/>
                <w:szCs w:val="24"/>
              </w:rPr>
              <w:t xml:space="preserve">Curso superior em ciências contábeis </w:t>
            </w:r>
          </w:p>
        </w:tc>
        <w:tc>
          <w:tcPr>
            <w:tcW w:w="1497" w:type="dxa"/>
          </w:tcPr>
          <w:p w:rsidR="001C2B7D" w:rsidRPr="00D65BF4" w:rsidRDefault="001C2B7D" w:rsidP="00B10217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R$ 4.150,00</w:t>
            </w:r>
          </w:p>
        </w:tc>
      </w:tr>
      <w:tr w:rsidR="001C2B7D" w:rsidRPr="00D65BF4" w:rsidTr="001C2B7D">
        <w:tc>
          <w:tcPr>
            <w:tcW w:w="689" w:type="dxa"/>
          </w:tcPr>
          <w:p w:rsidR="001C2B7D" w:rsidRPr="00D65BF4" w:rsidRDefault="001C2B7D" w:rsidP="00B10217">
            <w:pPr>
              <w:jc w:val="center"/>
            </w:pPr>
            <w:r w:rsidRPr="00D65BF4">
              <w:t>V</w:t>
            </w:r>
          </w:p>
        </w:tc>
        <w:tc>
          <w:tcPr>
            <w:tcW w:w="1317" w:type="dxa"/>
          </w:tcPr>
          <w:p w:rsidR="001C2B7D" w:rsidRPr="00D65BF4" w:rsidRDefault="001C2B7D" w:rsidP="00B10217">
            <w:r w:rsidRPr="00D65BF4">
              <w:t xml:space="preserve">Assessor Jurídico do Legislativo  </w:t>
            </w:r>
          </w:p>
        </w:tc>
        <w:tc>
          <w:tcPr>
            <w:tcW w:w="847" w:type="dxa"/>
          </w:tcPr>
          <w:p w:rsidR="001C2B7D" w:rsidRPr="00D65BF4" w:rsidRDefault="001C2B7D" w:rsidP="00B10217">
            <w:r w:rsidRPr="00D65BF4">
              <w:t>01</w:t>
            </w:r>
          </w:p>
        </w:tc>
        <w:tc>
          <w:tcPr>
            <w:tcW w:w="1527" w:type="dxa"/>
          </w:tcPr>
          <w:p w:rsidR="001C2B7D" w:rsidRPr="00D65BF4" w:rsidRDefault="001C2B7D" w:rsidP="00B10217">
            <w:r w:rsidRPr="00D65BF4">
              <w:t xml:space="preserve">Amplo (de livre nomeação e exoneração) </w:t>
            </w:r>
          </w:p>
          <w:p w:rsidR="001C2B7D" w:rsidRPr="00D65BF4" w:rsidRDefault="001C2B7D" w:rsidP="00B10217"/>
        </w:tc>
        <w:tc>
          <w:tcPr>
            <w:tcW w:w="1737" w:type="dxa"/>
          </w:tcPr>
          <w:p w:rsidR="001C2B7D" w:rsidRPr="00D65BF4" w:rsidRDefault="001C2B7D" w:rsidP="00B10217">
            <w:r w:rsidRPr="00D65BF4">
              <w:t xml:space="preserve">Curso superior em Direito, com inscrição na OAB/MG </w:t>
            </w:r>
          </w:p>
        </w:tc>
        <w:tc>
          <w:tcPr>
            <w:tcW w:w="1497" w:type="dxa"/>
          </w:tcPr>
          <w:p w:rsidR="001C2B7D" w:rsidRPr="00D65BF4" w:rsidRDefault="001C2B7D" w:rsidP="00B10217">
            <w:r>
              <w:t>R$ 4.580,00</w:t>
            </w:r>
          </w:p>
        </w:tc>
      </w:tr>
      <w:tr w:rsidR="001C2B7D" w:rsidRPr="00D65BF4" w:rsidTr="001C2B7D">
        <w:tc>
          <w:tcPr>
            <w:tcW w:w="689" w:type="dxa"/>
          </w:tcPr>
          <w:p w:rsidR="001C2B7D" w:rsidRPr="00D65BF4" w:rsidRDefault="001C2B7D" w:rsidP="00B10217">
            <w:pPr>
              <w:jc w:val="center"/>
            </w:pPr>
            <w:r w:rsidRPr="00D65BF4">
              <w:t>VI</w:t>
            </w:r>
          </w:p>
        </w:tc>
        <w:tc>
          <w:tcPr>
            <w:tcW w:w="1317" w:type="dxa"/>
          </w:tcPr>
          <w:p w:rsidR="001C2B7D" w:rsidRPr="00D65BF4" w:rsidRDefault="001C2B7D" w:rsidP="00B10217">
            <w:r w:rsidRPr="00D65BF4">
              <w:t xml:space="preserve">Assistente Judiciário  </w:t>
            </w:r>
          </w:p>
        </w:tc>
        <w:tc>
          <w:tcPr>
            <w:tcW w:w="847" w:type="dxa"/>
          </w:tcPr>
          <w:p w:rsidR="001C2B7D" w:rsidRPr="00D65BF4" w:rsidRDefault="001C2B7D" w:rsidP="00B10217">
            <w:r w:rsidRPr="00D65BF4">
              <w:t>01</w:t>
            </w:r>
          </w:p>
        </w:tc>
        <w:tc>
          <w:tcPr>
            <w:tcW w:w="1527" w:type="dxa"/>
          </w:tcPr>
          <w:p w:rsidR="001C2B7D" w:rsidRPr="00D65BF4" w:rsidRDefault="001C2B7D" w:rsidP="00B10217">
            <w:proofErr w:type="gramStart"/>
            <w:r w:rsidRPr="00D65BF4">
              <w:t>Amplo( de</w:t>
            </w:r>
            <w:proofErr w:type="gramEnd"/>
            <w:r w:rsidRPr="00D65BF4">
              <w:t xml:space="preserve"> livre nomeação e exoneração)</w:t>
            </w:r>
          </w:p>
        </w:tc>
        <w:tc>
          <w:tcPr>
            <w:tcW w:w="1737" w:type="dxa"/>
          </w:tcPr>
          <w:p w:rsidR="001C2B7D" w:rsidRPr="00D65BF4" w:rsidRDefault="001C2B7D" w:rsidP="00B10217">
            <w:r w:rsidRPr="00D65BF4">
              <w:t>Curso superior em Direito com inscrição na OAB/MG</w:t>
            </w:r>
          </w:p>
        </w:tc>
        <w:tc>
          <w:tcPr>
            <w:tcW w:w="1497" w:type="dxa"/>
          </w:tcPr>
          <w:p w:rsidR="001C2B7D" w:rsidRPr="00D65BF4" w:rsidRDefault="001C2B7D" w:rsidP="00B10217">
            <w:r>
              <w:t>R$ 4.150,00</w:t>
            </w:r>
          </w:p>
        </w:tc>
      </w:tr>
      <w:tr w:rsidR="001C2B7D" w:rsidRPr="00D65BF4" w:rsidTr="001C2B7D">
        <w:tc>
          <w:tcPr>
            <w:tcW w:w="689" w:type="dxa"/>
          </w:tcPr>
          <w:p w:rsidR="001C2B7D" w:rsidRPr="00D65BF4" w:rsidRDefault="001C2B7D" w:rsidP="00B10217">
            <w:pPr>
              <w:jc w:val="center"/>
            </w:pPr>
            <w:r>
              <w:t>VII</w:t>
            </w:r>
          </w:p>
        </w:tc>
        <w:tc>
          <w:tcPr>
            <w:tcW w:w="1317" w:type="dxa"/>
          </w:tcPr>
          <w:p w:rsidR="001C2B7D" w:rsidRPr="00D65BF4" w:rsidRDefault="001C2B7D" w:rsidP="00B10217">
            <w:r>
              <w:t xml:space="preserve">Assessor Técnico de compras e licitação </w:t>
            </w:r>
          </w:p>
        </w:tc>
        <w:tc>
          <w:tcPr>
            <w:tcW w:w="847" w:type="dxa"/>
          </w:tcPr>
          <w:p w:rsidR="001C2B7D" w:rsidRPr="00D65BF4" w:rsidRDefault="001C2B7D" w:rsidP="00B10217">
            <w:r>
              <w:t>01</w:t>
            </w:r>
          </w:p>
        </w:tc>
        <w:tc>
          <w:tcPr>
            <w:tcW w:w="1527" w:type="dxa"/>
          </w:tcPr>
          <w:p w:rsidR="001C2B7D" w:rsidRPr="00D65BF4" w:rsidRDefault="001C2B7D" w:rsidP="00B10217">
            <w:proofErr w:type="gramStart"/>
            <w:r>
              <w:t>Amplo(</w:t>
            </w:r>
            <w:proofErr w:type="gramEnd"/>
            <w:r>
              <w:t>de livre nomeação e exoneração</w:t>
            </w:r>
          </w:p>
        </w:tc>
        <w:tc>
          <w:tcPr>
            <w:tcW w:w="1737" w:type="dxa"/>
          </w:tcPr>
          <w:p w:rsidR="001C2B7D" w:rsidRPr="00D65BF4" w:rsidRDefault="001C2B7D" w:rsidP="00B10217">
            <w:r>
              <w:t>Conhecimentos específicos</w:t>
            </w:r>
          </w:p>
        </w:tc>
        <w:tc>
          <w:tcPr>
            <w:tcW w:w="1497" w:type="dxa"/>
          </w:tcPr>
          <w:p w:rsidR="001C2B7D" w:rsidRPr="00D65BF4" w:rsidRDefault="001C2B7D" w:rsidP="00B10217">
            <w:r>
              <w:t>R$ 3.714,00</w:t>
            </w:r>
          </w:p>
        </w:tc>
      </w:tr>
    </w:tbl>
    <w:p w:rsidR="00B10217" w:rsidRDefault="00B10217" w:rsidP="00B102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F1A01" w:rsidRDefault="00CF1A01" w:rsidP="00B1021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F1A01" w:rsidRDefault="00CF1A01" w:rsidP="00CF1A01">
      <w:pPr>
        <w:spacing w:line="360" w:lineRule="auto"/>
        <w:rPr>
          <w:rFonts w:ascii="Tahoma" w:hAnsi="Tahoma" w:cs="Tahoma"/>
          <w:b/>
        </w:rPr>
      </w:pPr>
    </w:p>
    <w:p w:rsidR="005F4DD6" w:rsidRDefault="005F4DD6" w:rsidP="00CF1A01">
      <w:pPr>
        <w:spacing w:line="360" w:lineRule="auto"/>
        <w:jc w:val="center"/>
        <w:rPr>
          <w:rFonts w:ascii="Tahoma" w:hAnsi="Tahoma" w:cs="Tahoma"/>
          <w:b/>
        </w:rPr>
      </w:pPr>
    </w:p>
    <w:p w:rsidR="00CF1A01" w:rsidRPr="00CF1A01" w:rsidRDefault="00B10217" w:rsidP="00CF1A01">
      <w:pPr>
        <w:spacing w:line="360" w:lineRule="auto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lastRenderedPageBreak/>
        <w:t>ANEXO III</w:t>
      </w:r>
    </w:p>
    <w:p w:rsidR="00B10217" w:rsidRPr="00025250" w:rsidRDefault="00B10217" w:rsidP="00B10217">
      <w:pPr>
        <w:spacing w:line="360" w:lineRule="auto"/>
        <w:jc w:val="center"/>
        <w:rPr>
          <w:rFonts w:ascii="Tahoma" w:eastAsia="Calibri" w:hAnsi="Tahoma" w:cs="Tahoma"/>
        </w:rPr>
      </w:pPr>
      <w:r w:rsidRPr="00025250">
        <w:rPr>
          <w:rFonts w:ascii="Tahoma" w:eastAsia="Calibri" w:hAnsi="Tahoma" w:cs="Tahoma"/>
        </w:rPr>
        <w:t>ATRIBUIÇÕES DOS CARGOS DE PROVIMENTO EFETIVO</w:t>
      </w:r>
    </w:p>
    <w:p w:rsidR="00B10217" w:rsidRPr="00025250" w:rsidRDefault="00B10217" w:rsidP="00B10217">
      <w:pPr>
        <w:spacing w:line="360" w:lineRule="auto"/>
        <w:jc w:val="both"/>
        <w:rPr>
          <w:rFonts w:ascii="Tahoma" w:eastAsia="Calibri" w:hAnsi="Tahoma" w:cs="Tahoma"/>
          <w:b/>
        </w:rPr>
      </w:pPr>
      <w:proofErr w:type="gramStart"/>
      <w:r w:rsidRPr="00025250">
        <w:rPr>
          <w:rFonts w:ascii="Tahoma" w:eastAsia="Calibri" w:hAnsi="Tahoma" w:cs="Tahoma"/>
          <w:b/>
        </w:rPr>
        <w:t>Auxiliar  Administrativo</w:t>
      </w:r>
      <w:proofErr w:type="gramEnd"/>
    </w:p>
    <w:p w:rsidR="00B10217" w:rsidRPr="00025250" w:rsidRDefault="00B10217" w:rsidP="00B10217">
      <w:pPr>
        <w:adjustRightInd w:val="0"/>
        <w:spacing w:line="360" w:lineRule="auto"/>
        <w:jc w:val="both"/>
        <w:rPr>
          <w:rFonts w:ascii="Tahoma" w:eastAsia="Times New Roman" w:hAnsi="Tahoma" w:cs="Tahoma"/>
        </w:rPr>
      </w:pPr>
      <w:r w:rsidRPr="00025250">
        <w:rPr>
          <w:rFonts w:ascii="Tahoma" w:eastAsia="Calibri" w:hAnsi="Tahoma" w:cs="Tahoma"/>
        </w:rPr>
        <w:t xml:space="preserve">Atribuições: 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diretamente ao Chefe da Secretaria do Legislativo e a Mesa Diretora nas atividades diárias da Câmara Municipal;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os vereadores na confecção de ofícios;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serviços de recebimento, classificação, tramitação, registro, guarda, arquivamento e conservação de documentos em geral.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Receber e efetuar ligações telefônicas;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serviços de digitação, segundo padrões estabelecidos;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Colaborar na redação das normas legais;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Organizar recortes de matérias do interesse do Legislativo, ler jornais oficiais, recortando e arquivando Leis ou notícias relevantes para o Legislativo;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Enviar e/ou entregar as correspondências;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o cidadão assistido, no uso de computadores e livros da biblioteca da Câmara.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na recepção ao público para encaminhamento aos vereadores;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Credenciar, relatar, monitorar e organizar o atendimento ao cidadão no que se refere às pesquisas e consultas nas dependências da Câmara;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outras atividades correlatas às acima descritas, a critério do superior imediato.</w:t>
      </w:r>
    </w:p>
    <w:p w:rsidR="00B10217" w:rsidRPr="00025250" w:rsidRDefault="00B10217" w:rsidP="00B10217">
      <w:pPr>
        <w:autoSpaceDE w:val="0"/>
        <w:autoSpaceDN w:val="0"/>
        <w:adjustRightInd w:val="0"/>
        <w:spacing w:after="0" w:line="360" w:lineRule="auto"/>
        <w:ind w:left="283" w:right="-1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spacing w:line="360" w:lineRule="auto"/>
        <w:jc w:val="both"/>
        <w:rPr>
          <w:rFonts w:ascii="Tahoma" w:eastAsia="Calibri" w:hAnsi="Tahoma" w:cs="Tahoma"/>
          <w:b/>
        </w:rPr>
      </w:pPr>
      <w:r w:rsidRPr="00025250">
        <w:rPr>
          <w:rFonts w:ascii="Tahoma" w:eastAsia="Calibri" w:hAnsi="Tahoma" w:cs="Tahoma"/>
          <w:b/>
        </w:rPr>
        <w:t>Auxiliar de Serviços Gerais</w:t>
      </w:r>
    </w:p>
    <w:p w:rsidR="00B10217" w:rsidRPr="00025250" w:rsidRDefault="00B10217" w:rsidP="00B10217">
      <w:pPr>
        <w:tabs>
          <w:tab w:val="left" w:pos="-993"/>
        </w:tabs>
        <w:adjustRightInd w:val="0"/>
        <w:spacing w:line="360" w:lineRule="auto"/>
        <w:ind w:right="-1"/>
        <w:jc w:val="both"/>
        <w:rPr>
          <w:rFonts w:ascii="Tahoma" w:eastAsia="Times New Roman" w:hAnsi="Tahoma" w:cs="Tahoma"/>
        </w:rPr>
      </w:pPr>
      <w:r w:rsidRPr="00025250">
        <w:rPr>
          <w:rFonts w:ascii="Tahoma" w:eastAsia="Calibri" w:hAnsi="Tahoma" w:cs="Tahoma"/>
        </w:rPr>
        <w:t>Atribuições: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Controlar o consumo do material de limpeza, requisitando-o quando necessário;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Realizar as compras de gêneros alimentícios e de material de limpeza;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Zelar pela conservação dos móveis e aparelhos elétricos;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Zelar pela conservação de portas, vidraças e janelas;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Manter as dependências da Câmara rigorosamente limpas;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lastRenderedPageBreak/>
        <w:t>Fazer e servir café, chá, sucos, etc., e manter rigorosamente limpos os móveis e utensílios da cantina;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outras atividades correlatas às acima descritas, a critério do superior imediato.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serviços de limpeza das instalações da Câmara Municipal</w:t>
      </w:r>
    </w:p>
    <w:p w:rsidR="00B10217" w:rsidRPr="00025250" w:rsidRDefault="00B10217" w:rsidP="00B10217">
      <w:pPr>
        <w:spacing w:line="360" w:lineRule="auto"/>
        <w:jc w:val="both"/>
        <w:rPr>
          <w:rFonts w:ascii="Tahoma" w:eastAsia="Calibri" w:hAnsi="Tahoma" w:cs="Tahoma"/>
        </w:rPr>
      </w:pPr>
    </w:p>
    <w:p w:rsidR="00B10217" w:rsidRPr="00025250" w:rsidRDefault="00B10217" w:rsidP="00B10217">
      <w:pPr>
        <w:spacing w:line="360" w:lineRule="auto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spacing w:line="360" w:lineRule="auto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spacing w:line="360" w:lineRule="auto"/>
        <w:jc w:val="center"/>
        <w:rPr>
          <w:rFonts w:ascii="Tahoma" w:hAnsi="Tahoma" w:cs="Tahoma"/>
          <w:b/>
        </w:rPr>
      </w:pPr>
    </w:p>
    <w:p w:rsidR="00B10217" w:rsidRPr="00025250" w:rsidRDefault="00B10217" w:rsidP="00B10217">
      <w:pPr>
        <w:spacing w:line="360" w:lineRule="auto"/>
        <w:rPr>
          <w:rFonts w:ascii="Tahoma" w:hAnsi="Tahoma" w:cs="Tahoma"/>
          <w:b/>
        </w:rPr>
      </w:pPr>
    </w:p>
    <w:p w:rsidR="00B10217" w:rsidRDefault="00B10217" w:rsidP="00B10217">
      <w:pPr>
        <w:spacing w:line="360" w:lineRule="auto"/>
        <w:rPr>
          <w:rFonts w:ascii="Tahoma" w:hAnsi="Tahoma" w:cs="Tahoma"/>
          <w:b/>
        </w:rPr>
      </w:pPr>
    </w:p>
    <w:p w:rsidR="00CF1A01" w:rsidRDefault="00CF1A01" w:rsidP="00B10217">
      <w:pPr>
        <w:spacing w:line="360" w:lineRule="auto"/>
        <w:rPr>
          <w:rFonts w:ascii="Tahoma" w:hAnsi="Tahoma" w:cs="Tahoma"/>
          <w:b/>
        </w:rPr>
      </w:pPr>
    </w:p>
    <w:p w:rsidR="00CF1A01" w:rsidRDefault="00CF1A01" w:rsidP="00B10217">
      <w:pPr>
        <w:spacing w:line="360" w:lineRule="auto"/>
        <w:rPr>
          <w:rFonts w:ascii="Tahoma" w:hAnsi="Tahoma" w:cs="Tahoma"/>
          <w:b/>
        </w:rPr>
      </w:pPr>
    </w:p>
    <w:p w:rsidR="00CF1A01" w:rsidRDefault="00CF1A01" w:rsidP="00B10217">
      <w:pPr>
        <w:spacing w:line="360" w:lineRule="auto"/>
        <w:rPr>
          <w:rFonts w:ascii="Tahoma" w:hAnsi="Tahoma" w:cs="Tahoma"/>
          <w:b/>
        </w:rPr>
      </w:pPr>
    </w:p>
    <w:p w:rsidR="00CF1A01" w:rsidRDefault="00CF1A01" w:rsidP="00B10217">
      <w:pPr>
        <w:spacing w:line="360" w:lineRule="auto"/>
        <w:rPr>
          <w:rFonts w:ascii="Tahoma" w:hAnsi="Tahoma" w:cs="Tahoma"/>
          <w:b/>
        </w:rPr>
      </w:pPr>
    </w:p>
    <w:p w:rsidR="00CF1A01" w:rsidRDefault="00CF1A01" w:rsidP="00B10217">
      <w:pPr>
        <w:spacing w:line="360" w:lineRule="auto"/>
        <w:rPr>
          <w:rFonts w:ascii="Tahoma" w:hAnsi="Tahoma" w:cs="Tahoma"/>
          <w:b/>
        </w:rPr>
      </w:pPr>
    </w:p>
    <w:p w:rsidR="00CF1A01" w:rsidRDefault="00CF1A01" w:rsidP="00B10217">
      <w:pPr>
        <w:spacing w:line="360" w:lineRule="auto"/>
        <w:rPr>
          <w:rFonts w:ascii="Tahoma" w:hAnsi="Tahoma" w:cs="Tahoma"/>
          <w:b/>
        </w:rPr>
      </w:pPr>
    </w:p>
    <w:p w:rsidR="00CF1A01" w:rsidRDefault="00CF1A01" w:rsidP="00B10217">
      <w:pPr>
        <w:spacing w:line="360" w:lineRule="auto"/>
        <w:rPr>
          <w:rFonts w:ascii="Tahoma" w:hAnsi="Tahoma" w:cs="Tahoma"/>
          <w:b/>
        </w:rPr>
      </w:pPr>
    </w:p>
    <w:p w:rsidR="00CF1A01" w:rsidRDefault="00CF1A01" w:rsidP="00B10217">
      <w:pPr>
        <w:spacing w:line="360" w:lineRule="auto"/>
        <w:rPr>
          <w:rFonts w:ascii="Tahoma" w:hAnsi="Tahoma" w:cs="Tahoma"/>
          <w:b/>
        </w:rPr>
      </w:pPr>
    </w:p>
    <w:p w:rsidR="00CF1A01" w:rsidRDefault="00CF1A01" w:rsidP="00B10217">
      <w:pPr>
        <w:spacing w:line="360" w:lineRule="auto"/>
        <w:rPr>
          <w:rFonts w:ascii="Tahoma" w:hAnsi="Tahoma" w:cs="Tahoma"/>
          <w:b/>
        </w:rPr>
      </w:pPr>
    </w:p>
    <w:p w:rsidR="00866F25" w:rsidRDefault="00866F25" w:rsidP="00B10217">
      <w:pPr>
        <w:spacing w:line="360" w:lineRule="auto"/>
        <w:rPr>
          <w:rFonts w:ascii="Tahoma" w:hAnsi="Tahoma" w:cs="Tahoma"/>
          <w:b/>
        </w:rPr>
      </w:pPr>
    </w:p>
    <w:p w:rsidR="00866F25" w:rsidRDefault="00866F25" w:rsidP="00B10217">
      <w:pPr>
        <w:spacing w:line="360" w:lineRule="auto"/>
        <w:rPr>
          <w:rFonts w:ascii="Tahoma" w:hAnsi="Tahoma" w:cs="Tahoma"/>
          <w:b/>
        </w:rPr>
      </w:pPr>
    </w:p>
    <w:p w:rsidR="00866F25" w:rsidRDefault="00866F25" w:rsidP="00B10217">
      <w:pPr>
        <w:spacing w:line="360" w:lineRule="auto"/>
        <w:rPr>
          <w:rFonts w:ascii="Tahoma" w:hAnsi="Tahoma" w:cs="Tahoma"/>
          <w:b/>
        </w:rPr>
      </w:pPr>
    </w:p>
    <w:p w:rsidR="00B10217" w:rsidRPr="00025250" w:rsidRDefault="00B10217" w:rsidP="00B10217">
      <w:pPr>
        <w:spacing w:line="360" w:lineRule="auto"/>
        <w:jc w:val="center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lastRenderedPageBreak/>
        <w:t>ANEXO IV</w:t>
      </w:r>
    </w:p>
    <w:p w:rsidR="00B10217" w:rsidRPr="00025250" w:rsidRDefault="00B10217" w:rsidP="00B10217">
      <w:pPr>
        <w:spacing w:line="360" w:lineRule="auto"/>
        <w:jc w:val="center"/>
        <w:rPr>
          <w:rFonts w:ascii="Tahoma" w:hAnsi="Tahoma" w:cs="Tahoma"/>
        </w:rPr>
      </w:pPr>
      <w:r w:rsidRPr="00025250">
        <w:rPr>
          <w:rFonts w:ascii="Tahoma" w:hAnsi="Tahoma" w:cs="Tahoma"/>
        </w:rPr>
        <w:t>ATRIBUIÇÕES DOS CARGOS DE LIVRE NOMEAÇÃO E EXONERAÇÃO.</w:t>
      </w:r>
    </w:p>
    <w:p w:rsidR="00B10217" w:rsidRPr="00025250" w:rsidRDefault="00B10217" w:rsidP="00B10217">
      <w:pPr>
        <w:spacing w:line="360" w:lineRule="auto"/>
        <w:jc w:val="both"/>
        <w:rPr>
          <w:rFonts w:ascii="Tahoma" w:hAnsi="Tahoma" w:cs="Tahoma"/>
          <w:b/>
          <w:lang w:eastAsia="en-US"/>
        </w:rPr>
      </w:pPr>
      <w:r w:rsidRPr="00025250">
        <w:rPr>
          <w:rFonts w:ascii="Tahoma" w:hAnsi="Tahoma" w:cs="Tahoma"/>
          <w:b/>
          <w:lang w:eastAsia="en-US"/>
        </w:rPr>
        <w:t>Assessor Jurídico:</w:t>
      </w:r>
    </w:p>
    <w:p w:rsidR="00B10217" w:rsidRPr="00025250" w:rsidRDefault="00B10217" w:rsidP="00B10217">
      <w:pPr>
        <w:tabs>
          <w:tab w:val="left" w:pos="-993"/>
        </w:tabs>
        <w:adjustRightInd w:val="0"/>
        <w:spacing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  <w:lang w:eastAsia="en-US"/>
        </w:rPr>
        <w:t>Atribuições: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Defender, em juízo ou fora dele, os direitos e interesses do Legislativo;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Propor ações judiciais e elaborar defesas e recursos em processos administrativos e judiciais;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Cumprir e zelar para que sejam cumpridas as normas contidas no Regimento Interno e demais normas atinentes a administração da Câmara;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142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Participar de inquéritos administrativos e dar-lhes orientação jurídica; elaborar resoluções, portarias, atos, editais e avisos, mediante ordem da Presidência; - Realizar estudos e pesquisas com finalidade de apresentar sugestões ao Presidente da Câmara sobre assuntos polêmicos de interesse do Legislativo;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Responder consultas dos Vereadores sobre interpretações de textos legais de interesse do Município;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Emitir parecer técnico-jurídico sobre a matéria requerida pelo Presidente da Câmara;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Emitir parecer técnico-jurídico sobre projetos de leis e resoluções de autoria do Executivo e ou Legislativo, protocoladas na Secretaria Geral da Câmara;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Orientar e elaborar pareceres, quanto aos aspectos da constitucionalidade e legalidade, as ações administrativas e legislativas.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142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Assessorar os Vereadores nas tarefas técnicas pertinentes ao exercício da vereança por determinação da Presidência;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Orientar tecnicamente os Vereadores na elaboração de projetos;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Assessorar os trabalhos da Mesa Diretora;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Participar das reuniões ordinárias e extraordinárias, assessorar a mesa Diretora;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Orientar as Comissões Permanentes no desempenho das atribuições conferidas pelo Regimento Interno, incluindo os pareceres emitidos pelas Comissões Permanentes;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Acompanhar os trabalhos das comissões especiais;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Participar de estudos por meio de seminários, cursos, e similares na área de direito municipal e administrativo, visando o melhoramento da Legislação Municipal;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lastRenderedPageBreak/>
        <w:t>Proceder revisão periódica na legislação da Câmara, de modo a adequá-la às condições jurídicas da atualidade, mediante provocação da Mesa da Câmara;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  <w:bCs/>
        </w:rPr>
      </w:pPr>
      <w:r w:rsidRPr="00025250">
        <w:rPr>
          <w:rFonts w:ascii="Tahoma" w:hAnsi="Tahoma" w:cs="Tahoma"/>
          <w:bCs/>
        </w:rPr>
        <w:t>Representar no Tribunal de Justiça sobre inconstitucionalidade de Lei ou ato Municipal, conjuntamente com a Mesa Diretora;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outras atividades inerentes à área jurídica, solicitando, quando for o caso, a colaboração de servidores das unidades interessadas;</w:t>
      </w:r>
    </w:p>
    <w:p w:rsidR="00B10217" w:rsidRPr="00025250" w:rsidRDefault="00B10217" w:rsidP="00B10217">
      <w:pPr>
        <w:pStyle w:val="PargrafodaLista"/>
        <w:widowControl w:val="0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outras atividades correlatas às acima descritas, a critério do superior imediato.</w:t>
      </w:r>
    </w:p>
    <w:p w:rsidR="00B10217" w:rsidRPr="00025250" w:rsidRDefault="00B10217" w:rsidP="00B10217">
      <w:pPr>
        <w:pStyle w:val="PargrafodaLista"/>
        <w:widowControl w:val="0"/>
        <w:spacing w:after="0" w:line="360" w:lineRule="auto"/>
        <w:ind w:left="283"/>
        <w:contextualSpacing w:val="0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pStyle w:val="PargrafodaLista"/>
        <w:widowControl w:val="0"/>
        <w:spacing w:after="0" w:line="360" w:lineRule="auto"/>
        <w:ind w:left="283"/>
        <w:contextualSpacing w:val="0"/>
        <w:jc w:val="both"/>
        <w:rPr>
          <w:rFonts w:ascii="Tahoma" w:hAnsi="Tahoma" w:cs="Tahoma"/>
          <w:b/>
        </w:rPr>
      </w:pPr>
      <w:r w:rsidRPr="00025250">
        <w:rPr>
          <w:rFonts w:ascii="Tahoma" w:hAnsi="Tahoma" w:cs="Tahoma"/>
          <w:b/>
        </w:rPr>
        <w:t>Assistente Judiciário:</w:t>
      </w:r>
    </w:p>
    <w:p w:rsidR="00B10217" w:rsidRPr="00025250" w:rsidRDefault="00B10217" w:rsidP="00B10217">
      <w:pPr>
        <w:pStyle w:val="PargrafodaLista"/>
        <w:widowControl w:val="0"/>
        <w:spacing w:after="0" w:line="360" w:lineRule="auto"/>
        <w:ind w:left="283"/>
        <w:contextualSpacing w:val="0"/>
        <w:jc w:val="both"/>
        <w:rPr>
          <w:rFonts w:ascii="Tahoma" w:hAnsi="Tahoma" w:cs="Tahoma"/>
          <w:b/>
        </w:rPr>
      </w:pPr>
    </w:p>
    <w:p w:rsidR="00B10217" w:rsidRPr="00025250" w:rsidRDefault="00B10217" w:rsidP="00B10217">
      <w:pPr>
        <w:pStyle w:val="PargrafodaLista"/>
        <w:widowControl w:val="0"/>
        <w:spacing w:after="0" w:line="360" w:lineRule="auto"/>
        <w:ind w:left="283"/>
        <w:contextualSpacing w:val="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Atribuições:</w:t>
      </w:r>
    </w:p>
    <w:p w:rsidR="00B10217" w:rsidRPr="00025250" w:rsidRDefault="00B10217" w:rsidP="00B10217">
      <w:pPr>
        <w:pStyle w:val="PargrafodaLista"/>
        <w:numPr>
          <w:ilvl w:val="0"/>
          <w:numId w:val="5"/>
        </w:numPr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 prestar assistência jurídica gratuita aos necessitados na área de direito de família.</w:t>
      </w:r>
    </w:p>
    <w:p w:rsidR="00B10217" w:rsidRPr="00025250" w:rsidRDefault="00B10217" w:rsidP="00B10217">
      <w:pPr>
        <w:pStyle w:val="PargrafodaLista"/>
        <w:numPr>
          <w:ilvl w:val="0"/>
          <w:numId w:val="5"/>
        </w:numPr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 fazer encaminhamento adequado aos que necessitarem, para os órgãos públicos competentes que prestarem serviços na área social;</w:t>
      </w:r>
    </w:p>
    <w:p w:rsidR="00B10217" w:rsidRPr="00025250" w:rsidRDefault="00B10217" w:rsidP="00B10217">
      <w:pPr>
        <w:pStyle w:val="PargrafodaLista"/>
        <w:numPr>
          <w:ilvl w:val="0"/>
          <w:numId w:val="5"/>
        </w:numPr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 prestar assessoria técnica para a constituição, organização e apoio das atividades próprias das entidades civis de caráter público e sem fins lucrativos, voltada para a defesa dos direitos humanos e da cidadania.</w:t>
      </w:r>
    </w:p>
    <w:p w:rsidR="00B10217" w:rsidRPr="00025250" w:rsidRDefault="00B10217" w:rsidP="00B10217">
      <w:pPr>
        <w:pStyle w:val="PargrafodaLista"/>
        <w:numPr>
          <w:ilvl w:val="0"/>
          <w:numId w:val="5"/>
        </w:numPr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 apoiar a realização de debates, encontros, seminários e fóruns sobre políticas e programas de direitos humanos e cidadania.</w:t>
      </w:r>
    </w:p>
    <w:p w:rsidR="00B10217" w:rsidRPr="00025250" w:rsidRDefault="00B10217" w:rsidP="00B10217">
      <w:pPr>
        <w:pStyle w:val="PargrafodaLista"/>
        <w:numPr>
          <w:ilvl w:val="0"/>
          <w:numId w:val="5"/>
        </w:numPr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 criar e manter o banco de dados municipais sobre cidadania e direitos humanos, mediante cadastro de entidades, sindicatos, escolas e outras associações comprometidas com a promoção e proteção dos direitos humanos e da cidadania.</w:t>
      </w:r>
    </w:p>
    <w:p w:rsidR="00B10217" w:rsidRPr="00025250" w:rsidRDefault="00B10217" w:rsidP="00B10217">
      <w:pPr>
        <w:pStyle w:val="PargrafodaLista"/>
        <w:numPr>
          <w:ilvl w:val="0"/>
          <w:numId w:val="5"/>
        </w:numPr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o cidadão na elaboração de currículo; obtenção de certidões diversas; consulta à legislação Municipal, Estadual e Federal; consulta à previdência social; orientação para inscrição na tribuna livre e agendamento de empréstimo dos espaços da Câmara Municipal.</w:t>
      </w:r>
    </w:p>
    <w:p w:rsidR="00B10217" w:rsidRPr="00025250" w:rsidRDefault="00B10217" w:rsidP="00B10217">
      <w:pPr>
        <w:pStyle w:val="PargrafodaLista"/>
        <w:widowControl w:val="0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outras atividades correlatas às acima descritas, a critério do superior imediato.</w:t>
      </w:r>
    </w:p>
    <w:p w:rsidR="00B10217" w:rsidRPr="00025250" w:rsidRDefault="00B10217" w:rsidP="00B10217">
      <w:pPr>
        <w:adjustRightInd w:val="0"/>
        <w:spacing w:line="360" w:lineRule="auto"/>
        <w:ind w:left="283" w:right="-1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spacing w:line="360" w:lineRule="auto"/>
        <w:jc w:val="both"/>
        <w:rPr>
          <w:rFonts w:ascii="Tahoma" w:hAnsi="Tahoma" w:cs="Tahoma"/>
          <w:b/>
          <w:lang w:eastAsia="en-US"/>
        </w:rPr>
      </w:pPr>
      <w:r w:rsidRPr="00025250">
        <w:rPr>
          <w:rFonts w:ascii="Tahoma" w:hAnsi="Tahoma" w:cs="Tahoma"/>
          <w:b/>
          <w:lang w:eastAsia="en-US"/>
        </w:rPr>
        <w:t>Assessor Geral de Secretaria:</w:t>
      </w:r>
    </w:p>
    <w:p w:rsidR="00B10217" w:rsidRPr="00025250" w:rsidRDefault="00B10217" w:rsidP="00B10217">
      <w:pPr>
        <w:adjustRightInd w:val="0"/>
        <w:spacing w:line="360" w:lineRule="auto"/>
        <w:ind w:right="-1"/>
        <w:jc w:val="both"/>
        <w:rPr>
          <w:rFonts w:ascii="Tahoma" w:hAnsi="Tahoma" w:cs="Tahoma"/>
          <w:lang w:eastAsia="en-US"/>
        </w:rPr>
      </w:pPr>
      <w:r w:rsidRPr="00025250">
        <w:rPr>
          <w:rFonts w:ascii="Tahoma" w:hAnsi="Tahoma" w:cs="Tahoma"/>
          <w:lang w:eastAsia="en-US"/>
        </w:rPr>
        <w:t xml:space="preserve">Atribuições: </w:t>
      </w:r>
    </w:p>
    <w:p w:rsidR="00B10217" w:rsidRPr="00025250" w:rsidRDefault="00B10217" w:rsidP="00B10217">
      <w:pPr>
        <w:pStyle w:val="PargrafodaLista"/>
        <w:widowControl w:val="0"/>
        <w:numPr>
          <w:ilvl w:val="0"/>
          <w:numId w:val="5"/>
        </w:numPr>
        <w:adjustRightInd w:val="0"/>
        <w:spacing w:after="0" w:line="360" w:lineRule="auto"/>
        <w:ind w:right="-1"/>
        <w:contextualSpacing w:val="0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Expedir atos de nomeação e exoneração do pessoal e mantê-los arquivados;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Elaborar e Assinar Declarações;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lastRenderedPageBreak/>
        <w:t>Elaborar Ofícios da Câmara Municipal;</w:t>
      </w:r>
    </w:p>
    <w:p w:rsidR="00B10217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os vereadores na confecção de ofícios;</w:t>
      </w:r>
    </w:p>
    <w:p w:rsidR="003E1219" w:rsidRPr="003E1219" w:rsidRDefault="003E1219" w:rsidP="003E121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Arquivar e Zelar pela documentação arquivada, adotando providências à sua segurança e restauração;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Encaminhar convites e mensagens recebidos;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Atender ao fiscal ou auditor do Tribunal de Contas do Estado de Minas Gerais, durante as visitas à Câmara Municipal;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Assinar juntamente com o presidente,</w:t>
      </w:r>
      <w:r w:rsidR="00B36763">
        <w:rPr>
          <w:rFonts w:ascii="Tahoma" w:hAnsi="Tahoma" w:cs="Tahoma"/>
        </w:rPr>
        <w:t xml:space="preserve"> empenhos, ordens de pagamentos</w:t>
      </w:r>
      <w:r w:rsidRPr="00025250">
        <w:rPr>
          <w:rFonts w:ascii="Tahoma" w:hAnsi="Tahoma" w:cs="Tahoma"/>
        </w:rPr>
        <w:t>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Emitir e encaminhar as convocações para reuniões extraordinárias;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Prestar assistência à Mesa Diretora e aos Vereadores, em suas relações com os munícipes, órgãos e entidades públicas, privadas e associações de classe;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Encaminhar às comissões permanentes as proposições sujeita a parecer, zelando pelos cumprimentos dos prazos regimentais;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Encaminhar ao assessor jurídico os projetos de leis, outros projetos normativos e demais documentos para apreciação;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Encaminhar ao supervisor contábil para parecer, os projetos de Leis referentes ao Plano Plurianual, Diretrizes Orçamentárias e Orçamento Anual, assim como de projetos de resoluções e outros atos normativos que dependam de análise e pronunciamento contábil-financeiros;</w:t>
      </w:r>
    </w:p>
    <w:p w:rsidR="00B10217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Acompanhar a tramitação de projetos no processo legislativo;</w:t>
      </w:r>
    </w:p>
    <w:p w:rsidR="008E671C" w:rsidRPr="008E671C" w:rsidRDefault="008E671C" w:rsidP="008E671C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Elaborar Atas das reuniões ordinárias e extraordinárias;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Organizar e manter atualizados os assentamentos individuais dos Vereadores e Servidores da Câmara, fiscalizando a aplicação da legislação e das normas relacionadas com os direitos e vantagens dos servidores;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Manter fichários, livros, arquivos e dados dos serviços realizados na Secretaria Geral;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Cumprir e zelar para que sejam cumpridas as normas contidas no Regimento Interno e demais normas atinentes à administração da Câmara;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todas as atividades afins que lhe forem atribuídas ou inerentes às atividades administrativas da Secretaria Geral do Legislativo;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Organizar o Cerimonial das Sessões especiais da Câmara;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Revisar o serviço de arquivo e zelando pela documentação arquivada e bens sob sua responsabilidade;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lastRenderedPageBreak/>
        <w:t>Presidir o controle interno da Casa;</w:t>
      </w:r>
    </w:p>
    <w:p w:rsidR="00B10217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Coordenar as convocações dos Vereadores, em função das sessões extraordinárias;</w:t>
      </w:r>
    </w:p>
    <w:p w:rsidR="008E671C" w:rsidRPr="008E671C" w:rsidRDefault="008E671C" w:rsidP="008E671C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Manter o controle das matérias aprovadas pela Edilidade e dar-lhes o encaminhamento devido;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 xml:space="preserve">Elaborar ofícios, comunicados, relatórios, </w:t>
      </w:r>
      <w:proofErr w:type="gramStart"/>
      <w:r w:rsidRPr="00025250">
        <w:rPr>
          <w:rFonts w:ascii="Tahoma" w:hAnsi="Tahoma" w:cs="Tahoma"/>
        </w:rPr>
        <w:t xml:space="preserve">portarias, </w:t>
      </w:r>
      <w:r w:rsidR="003E1219">
        <w:rPr>
          <w:rFonts w:ascii="Tahoma" w:hAnsi="Tahoma" w:cs="Tahoma"/>
        </w:rPr>
        <w:t xml:space="preserve"> pautas</w:t>
      </w:r>
      <w:proofErr w:type="gramEnd"/>
      <w:r w:rsidR="003E1219">
        <w:rPr>
          <w:rFonts w:ascii="Tahoma" w:hAnsi="Tahoma" w:cs="Tahoma"/>
        </w:rPr>
        <w:t xml:space="preserve"> para reunião ordinária e extraordinária, </w:t>
      </w:r>
      <w:r w:rsidRPr="00025250">
        <w:rPr>
          <w:rFonts w:ascii="Tahoma" w:hAnsi="Tahoma" w:cs="Tahoma"/>
        </w:rPr>
        <w:t>quadros demonstrativos e outros.</w:t>
      </w:r>
    </w:p>
    <w:p w:rsidR="00B10217" w:rsidRDefault="00B10217" w:rsidP="003E121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eastAsia="Calibri" w:hAnsi="Tahoma" w:cs="Tahoma"/>
        </w:rPr>
      </w:pPr>
      <w:r w:rsidRPr="00025250">
        <w:rPr>
          <w:rFonts w:ascii="Tahoma" w:hAnsi="Tahoma" w:cs="Tahoma"/>
        </w:rPr>
        <w:t>Executar outras atividades correlatas às acima descritas, a critério do superior imediato.</w:t>
      </w:r>
    </w:p>
    <w:p w:rsidR="003E1219" w:rsidRPr="003E1219" w:rsidRDefault="003E1219" w:rsidP="003E1219">
      <w:pPr>
        <w:autoSpaceDE w:val="0"/>
        <w:autoSpaceDN w:val="0"/>
        <w:adjustRightInd w:val="0"/>
        <w:spacing w:after="0" w:line="360" w:lineRule="auto"/>
        <w:ind w:left="283" w:right="-1"/>
        <w:jc w:val="both"/>
        <w:rPr>
          <w:rFonts w:ascii="Tahoma" w:eastAsia="Calibri" w:hAnsi="Tahoma" w:cs="Tahoma"/>
        </w:rPr>
      </w:pPr>
    </w:p>
    <w:p w:rsidR="00B10217" w:rsidRPr="00025250" w:rsidRDefault="00B10217" w:rsidP="00B10217">
      <w:pPr>
        <w:spacing w:line="360" w:lineRule="auto"/>
        <w:jc w:val="both"/>
        <w:rPr>
          <w:rFonts w:ascii="Tahoma" w:eastAsia="Times New Roman" w:hAnsi="Tahoma" w:cs="Tahoma"/>
          <w:b/>
          <w:lang w:eastAsia="en-US"/>
        </w:rPr>
      </w:pPr>
      <w:r w:rsidRPr="00025250">
        <w:rPr>
          <w:rFonts w:ascii="Tahoma" w:hAnsi="Tahoma" w:cs="Tahoma"/>
          <w:b/>
          <w:lang w:eastAsia="en-US"/>
        </w:rPr>
        <w:t>Agente Legislativo:</w:t>
      </w:r>
    </w:p>
    <w:p w:rsidR="00B10217" w:rsidRPr="00025250" w:rsidRDefault="00B10217" w:rsidP="00B10217">
      <w:pPr>
        <w:adjustRightInd w:val="0"/>
        <w:spacing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  <w:lang w:eastAsia="en-US"/>
        </w:rPr>
        <w:t>Atribuições: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a Mesa Diretora e demais Vereadores;</w:t>
      </w:r>
    </w:p>
    <w:p w:rsidR="00B10217" w:rsidRPr="003E1219" w:rsidRDefault="00B10217" w:rsidP="003E121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Cuidar de toda correspondência da Câmara, mantendo-a rigorosamente em dia;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Arquivar e Zelar pela documentação arquivada, adotando providências à sua segurança e restauração;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Atender a solicitação de documentos arquivados por parte do público interno e externo, controlando sua saída e providenciando fotocópias;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Receber, conferir e protoco</w:t>
      </w:r>
      <w:r w:rsidR="008E671C">
        <w:rPr>
          <w:rFonts w:ascii="Tahoma" w:hAnsi="Tahoma" w:cs="Tahoma"/>
        </w:rPr>
        <w:t>lar documentos externos que dê</w:t>
      </w:r>
      <w:r w:rsidRPr="00025250">
        <w:rPr>
          <w:rFonts w:ascii="Tahoma" w:hAnsi="Tahoma" w:cs="Tahoma"/>
        </w:rPr>
        <w:t xml:space="preserve"> entrada na Câmara, encaminhado ao setor responsável;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Organizar recortes de matérias do interesse do Legislativo, ler jornais oficiais, recortando e arquivando Leis ou notícias relevantes para o Legislativo;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Elaborar ofícios, comunicados, relatórios, portarias, quadros demonstrativos e outros.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Verificar as necessidades de material de uso do órgão, e cuidar para que esteja sempre disponível;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Manter atualizado o portal da transparência conforme LC 131/2009;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Manter o sistema de Gestão Eletrônica de Documentos atualizados;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Zelar pela guarda dos documentos contábeis e mantê-los arquivados em ordem cronológica;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o Contador na elaboração de balancetes, balanços, demonstrativos e relatórios; aplicando as normas contábeis e de acordo com a legislação em vigor;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o Presidente sobre matérias de interesse da Câmara Municipal;</w:t>
      </w:r>
    </w:p>
    <w:p w:rsidR="00B10217" w:rsidRPr="00025250" w:rsidRDefault="00B10217" w:rsidP="00C465AE">
      <w:p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todos os procedimentos licitatórios da Câmara Municipal, orientando e participando da Comissão de Licitação quando solicitado, buscando a legalidade dos atos;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lang w:eastAsia="en-US"/>
        </w:rPr>
      </w:pPr>
      <w:r w:rsidRPr="00025250">
        <w:rPr>
          <w:rFonts w:ascii="Tahoma" w:hAnsi="Tahoma" w:cs="Tahoma"/>
        </w:rPr>
        <w:t>Auxiliar na execução de coleta de preços e no acompanhamento dos processos de compras;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outras atividades correlatas às acima descritas, a critério do superior imediato.</w:t>
      </w:r>
    </w:p>
    <w:p w:rsidR="00B10217" w:rsidRPr="00025250" w:rsidRDefault="00B10217" w:rsidP="00B10217">
      <w:pPr>
        <w:spacing w:line="360" w:lineRule="auto"/>
        <w:jc w:val="both"/>
        <w:rPr>
          <w:rFonts w:ascii="Tahoma" w:hAnsi="Tahoma" w:cs="Tahoma"/>
          <w:lang w:eastAsia="en-US"/>
        </w:rPr>
      </w:pPr>
    </w:p>
    <w:p w:rsidR="00B10217" w:rsidRPr="00025250" w:rsidRDefault="00B10217" w:rsidP="00B10217">
      <w:pPr>
        <w:spacing w:line="360" w:lineRule="auto"/>
        <w:jc w:val="both"/>
        <w:rPr>
          <w:rFonts w:ascii="Tahoma" w:hAnsi="Tahoma" w:cs="Tahoma"/>
          <w:b/>
          <w:lang w:eastAsia="en-US"/>
        </w:rPr>
      </w:pPr>
      <w:r w:rsidRPr="00025250">
        <w:rPr>
          <w:rFonts w:ascii="Tahoma" w:hAnsi="Tahoma" w:cs="Tahoma"/>
          <w:b/>
          <w:lang w:eastAsia="en-US"/>
        </w:rPr>
        <w:t>Assessor Contábil</w:t>
      </w:r>
    </w:p>
    <w:p w:rsidR="00B10217" w:rsidRPr="00025250" w:rsidRDefault="00B10217" w:rsidP="00B10217">
      <w:pPr>
        <w:adjustRightInd w:val="0"/>
        <w:spacing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  <w:lang w:eastAsia="en-US"/>
        </w:rPr>
        <w:t xml:space="preserve">Atribuições: 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Assessorar os vereadores em matérias orçamentárias, tributárias, financeiras e outras relacionadas à Contabilidade Pública;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Assessorar os vereadores sobre matérias do Plano Plurianual de Investimentos, do Orçamento Anual e da Lei de Diretrizes Orçamentárias;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Orientar projetos de Lei sobre matérias orçamentárias e financeiras;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Elaborar a proposta orçamentária anual da Câmara, de acordo com as diretrizes estabelecidas pelo Legislativo Municipal, no tempo hábil, para que seja inserida na proposta orçamentária do Município;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Acompanhar e controlar a execução orçamentária da Câmara Municipal;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Elaborar e exercer o controle da execução do orçamento da Câmara;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Elaborar demonstrativos mensais, balancetes, balanços e prestação de contas da Câmara.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Elaborar relatórios de gestão fiscal e de execução orçamentária;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Orientar o Presidente da Câmara no cumprimento da Lei Orçamentária;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Registrar os atos e fatos de natureza contábil e elaborar os demonstrativos financeiros correspondentes;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Fiscalizar o processamento das despesas;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Coordenar os lançamentos contábeis, conferir as notas de empenho e liquidações e folhas pagamento;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lastRenderedPageBreak/>
        <w:t>Planejar e coordenar os sistemas de seleção de pessoal;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Conferir os balancetes mensais, prestação de contas anuais e demais documentos contábeis;</w:t>
      </w:r>
    </w:p>
    <w:p w:rsidR="00B10217" w:rsidRPr="00025250" w:rsidRDefault="00B10217" w:rsidP="00B10217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outras atividades correlatas às acima descritas, a critério do superior imediato.</w:t>
      </w:r>
    </w:p>
    <w:p w:rsidR="00B10217" w:rsidRPr="00025250" w:rsidRDefault="00B10217" w:rsidP="00B10217">
      <w:pPr>
        <w:autoSpaceDE w:val="0"/>
        <w:autoSpaceDN w:val="0"/>
        <w:adjustRightInd w:val="0"/>
        <w:spacing w:after="0" w:line="360" w:lineRule="auto"/>
        <w:ind w:left="283" w:right="-1"/>
        <w:jc w:val="both"/>
        <w:rPr>
          <w:rFonts w:ascii="Tahoma" w:hAnsi="Tahoma" w:cs="Tahoma"/>
        </w:rPr>
      </w:pPr>
    </w:p>
    <w:p w:rsidR="00B10217" w:rsidRPr="00025250" w:rsidRDefault="00B10217" w:rsidP="00B10217">
      <w:pPr>
        <w:spacing w:line="360" w:lineRule="auto"/>
        <w:jc w:val="both"/>
        <w:rPr>
          <w:rFonts w:ascii="Tahoma" w:eastAsia="Calibri" w:hAnsi="Tahoma" w:cs="Tahoma"/>
          <w:b/>
        </w:rPr>
      </w:pPr>
      <w:r w:rsidRPr="00025250">
        <w:rPr>
          <w:rFonts w:ascii="Tahoma" w:eastAsia="Calibri" w:hAnsi="Tahoma" w:cs="Tahoma"/>
          <w:b/>
        </w:rPr>
        <w:t>Assistente Legislativo</w:t>
      </w:r>
    </w:p>
    <w:p w:rsidR="00B10217" w:rsidRPr="00025250" w:rsidRDefault="00B10217" w:rsidP="00B10217">
      <w:pPr>
        <w:tabs>
          <w:tab w:val="left" w:pos="-993"/>
        </w:tabs>
        <w:adjustRightInd w:val="0"/>
        <w:spacing w:line="360" w:lineRule="auto"/>
        <w:ind w:right="-1"/>
        <w:jc w:val="both"/>
        <w:rPr>
          <w:rFonts w:ascii="Tahoma" w:eastAsia="Times New Roman" w:hAnsi="Tahoma" w:cs="Tahoma"/>
        </w:rPr>
      </w:pPr>
      <w:r w:rsidRPr="00025250">
        <w:rPr>
          <w:rFonts w:ascii="Tahoma" w:eastAsia="Calibri" w:hAnsi="Tahoma" w:cs="Tahoma"/>
        </w:rPr>
        <w:t>Atribuições: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Desenvolver trabalhos de suporte legislativo e administrativo;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Zelar pelo bom nome do Poder legislativo;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Receber com presteza e diligência pessoas e transmitir informações e recados aos destinatários respectivos;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serviços de digitação quando necessário;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Manter atualizado o quadro de avisos;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Entregar e receber correspondências protocolando-as;</w:t>
      </w:r>
    </w:p>
    <w:p w:rsidR="00B10217" w:rsidRPr="00025250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Operar a máquina fotocopiadora, registrando as solicitações escritas e assinadas, para cópias de documentos referentes à ação legislativa;</w:t>
      </w:r>
    </w:p>
    <w:p w:rsidR="00B10217" w:rsidRDefault="008E671C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Ajudar a secretaria geral</w:t>
      </w:r>
      <w:r w:rsidR="00B10217" w:rsidRPr="00025250">
        <w:rPr>
          <w:rFonts w:ascii="Tahoma" w:hAnsi="Tahoma" w:cs="Tahoma"/>
        </w:rPr>
        <w:t>, subordinando-se a esta, a organizar eventos, solenidades e cerimônias cívicas;</w:t>
      </w:r>
    </w:p>
    <w:p w:rsidR="008E671C" w:rsidRPr="008E671C" w:rsidRDefault="008E671C" w:rsidP="008E671C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Providenciar a abertura e fechamento das dependências da Câmara;</w:t>
      </w:r>
    </w:p>
    <w:p w:rsidR="00B10217" w:rsidRPr="00CF1A01" w:rsidRDefault="00B10217" w:rsidP="00B10217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eastAsia="Calibri" w:hAnsi="Tahoma" w:cs="Tahoma"/>
        </w:rPr>
      </w:pPr>
      <w:r w:rsidRPr="00025250">
        <w:rPr>
          <w:rFonts w:ascii="Tahoma" w:hAnsi="Tahoma" w:cs="Tahoma"/>
        </w:rPr>
        <w:t>Executar outras atividades correlatas às acima descritas, a critério do superior imediato.</w:t>
      </w:r>
    </w:p>
    <w:p w:rsidR="00445BE9" w:rsidRPr="00445BE9" w:rsidRDefault="00445BE9" w:rsidP="00B10217">
      <w:pPr>
        <w:spacing w:line="360" w:lineRule="auto"/>
        <w:jc w:val="both"/>
        <w:rPr>
          <w:rFonts w:ascii="Tahoma" w:hAnsi="Tahoma" w:cs="Tahoma"/>
        </w:rPr>
      </w:pPr>
    </w:p>
    <w:p w:rsidR="003E1219" w:rsidRPr="00025250" w:rsidRDefault="003E1219" w:rsidP="003E1219">
      <w:pPr>
        <w:spacing w:line="360" w:lineRule="auto"/>
        <w:jc w:val="both"/>
        <w:rPr>
          <w:rFonts w:ascii="Tahoma" w:eastAsia="Times New Roman" w:hAnsi="Tahoma" w:cs="Tahoma"/>
          <w:b/>
          <w:lang w:eastAsia="en-US"/>
        </w:rPr>
      </w:pPr>
      <w:r>
        <w:rPr>
          <w:rFonts w:ascii="Tahoma" w:hAnsi="Tahoma" w:cs="Tahoma"/>
          <w:b/>
          <w:lang w:eastAsia="en-US"/>
        </w:rPr>
        <w:t>Assessor técnico de compras e licitação</w:t>
      </w:r>
      <w:r w:rsidRPr="00025250">
        <w:rPr>
          <w:rFonts w:ascii="Tahoma" w:hAnsi="Tahoma" w:cs="Tahoma"/>
          <w:b/>
          <w:lang w:eastAsia="en-US"/>
        </w:rPr>
        <w:t>:</w:t>
      </w:r>
    </w:p>
    <w:p w:rsidR="003E1219" w:rsidRPr="00025250" w:rsidRDefault="003E1219" w:rsidP="003E1219">
      <w:pPr>
        <w:adjustRightInd w:val="0"/>
        <w:spacing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  <w:lang w:eastAsia="en-US"/>
        </w:rPr>
        <w:t>Atribuições:</w:t>
      </w:r>
    </w:p>
    <w:p w:rsidR="003E1219" w:rsidRPr="00025250" w:rsidRDefault="003E1219" w:rsidP="003E121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a Mesa Diretora e demais Vereadores;</w:t>
      </w:r>
    </w:p>
    <w:p w:rsidR="003E1219" w:rsidRDefault="003E1219" w:rsidP="003E1219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Ajudar a secretaria geral</w:t>
      </w:r>
      <w:r w:rsidRPr="00025250">
        <w:rPr>
          <w:rFonts w:ascii="Tahoma" w:hAnsi="Tahoma" w:cs="Tahoma"/>
        </w:rPr>
        <w:t xml:space="preserve"> a organizar eventos, solenidades e cerimônias cívicas;</w:t>
      </w:r>
    </w:p>
    <w:p w:rsidR="003E1219" w:rsidRPr="003E1219" w:rsidRDefault="003E1219" w:rsidP="003E1219">
      <w:pPr>
        <w:autoSpaceDE w:val="0"/>
        <w:autoSpaceDN w:val="0"/>
        <w:adjustRightInd w:val="0"/>
        <w:spacing w:after="0" w:line="360" w:lineRule="auto"/>
        <w:ind w:left="283" w:right="-1"/>
        <w:jc w:val="both"/>
        <w:rPr>
          <w:rFonts w:ascii="Tahoma" w:hAnsi="Tahoma" w:cs="Tahoma"/>
        </w:rPr>
      </w:pPr>
    </w:p>
    <w:p w:rsidR="003E1219" w:rsidRPr="00025250" w:rsidRDefault="003E1219" w:rsidP="003E121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lastRenderedPageBreak/>
        <w:t>Arquivar e Zelar pela documentação arquivada, adotando providências à sua segurança e restauração;</w:t>
      </w:r>
    </w:p>
    <w:p w:rsidR="003E1219" w:rsidRPr="00025250" w:rsidRDefault="003E1219" w:rsidP="003E121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Atender a solicitação de documentos arquivados por parte do público interno e externo, controlando sua saída e providenciando fotocópias;</w:t>
      </w:r>
    </w:p>
    <w:p w:rsidR="003E1219" w:rsidRPr="00372976" w:rsidRDefault="003E1219" w:rsidP="00372976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Receber, conferir e protoco</w:t>
      </w:r>
      <w:r>
        <w:rPr>
          <w:rFonts w:ascii="Tahoma" w:hAnsi="Tahoma" w:cs="Tahoma"/>
        </w:rPr>
        <w:t>lar documentos externos que dê entrada na Câmara relativos a todos os processos de compras e licitações.</w:t>
      </w:r>
    </w:p>
    <w:p w:rsidR="003E1219" w:rsidRPr="00372976" w:rsidRDefault="003E1219" w:rsidP="00372976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Zelar pela guarda dos documentos contábeis e mantê-los arquivados em ordem cronológica;</w:t>
      </w:r>
    </w:p>
    <w:p w:rsidR="003E1219" w:rsidRPr="00025250" w:rsidRDefault="003E1219" w:rsidP="003E121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o Presidente sobre matérias de interesse da Câmara Municipal;</w:t>
      </w:r>
    </w:p>
    <w:p w:rsidR="003E1219" w:rsidRPr="00025250" w:rsidRDefault="003E1219" w:rsidP="003E1219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Organizar e manter atualizado o Patrimônio Público;</w:t>
      </w:r>
    </w:p>
    <w:p w:rsidR="003E1219" w:rsidRPr="00025250" w:rsidRDefault="003E1219" w:rsidP="003E1219">
      <w:pPr>
        <w:numPr>
          <w:ilvl w:val="0"/>
          <w:numId w:val="5"/>
        </w:numPr>
        <w:tabs>
          <w:tab w:val="left" w:pos="-993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Auxiliar todos os procedimentos licitatórios da Câmara Municipal, orientando e participando da Comissã</w:t>
      </w:r>
      <w:r w:rsidR="00372976">
        <w:rPr>
          <w:rFonts w:ascii="Tahoma" w:hAnsi="Tahoma" w:cs="Tahoma"/>
        </w:rPr>
        <w:t>o de Licitação</w:t>
      </w:r>
      <w:r w:rsidRPr="00025250">
        <w:rPr>
          <w:rFonts w:ascii="Tahoma" w:hAnsi="Tahoma" w:cs="Tahoma"/>
        </w:rPr>
        <w:t>, buscando a legalidade dos atos;</w:t>
      </w:r>
    </w:p>
    <w:p w:rsidR="003E1219" w:rsidRPr="00025250" w:rsidRDefault="003E1219" w:rsidP="003E121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lang w:eastAsia="en-US"/>
        </w:rPr>
      </w:pPr>
      <w:r w:rsidRPr="00025250">
        <w:rPr>
          <w:rFonts w:ascii="Tahoma" w:hAnsi="Tahoma" w:cs="Tahoma"/>
        </w:rPr>
        <w:t>Auxiliar na execução de coleta de preços e no acompanhamento dos processos de compras;</w:t>
      </w:r>
    </w:p>
    <w:p w:rsidR="003E1219" w:rsidRPr="00025250" w:rsidRDefault="003E1219" w:rsidP="003E121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ahoma" w:hAnsi="Tahoma" w:cs="Tahoma"/>
        </w:rPr>
      </w:pPr>
      <w:r w:rsidRPr="00025250">
        <w:rPr>
          <w:rFonts w:ascii="Tahoma" w:hAnsi="Tahoma" w:cs="Tahoma"/>
        </w:rPr>
        <w:t>Executar outras atividades correlatas às acima descritas, a critério do superior imediato.</w:t>
      </w:r>
    </w:p>
    <w:p w:rsidR="00B10217" w:rsidRPr="00025250" w:rsidRDefault="00B10217" w:rsidP="00B10217">
      <w:pPr>
        <w:spacing w:line="360" w:lineRule="auto"/>
        <w:jc w:val="both"/>
        <w:rPr>
          <w:rFonts w:ascii="Tahoma" w:hAnsi="Tahoma" w:cs="Tahoma"/>
          <w:b/>
        </w:rPr>
      </w:pPr>
    </w:p>
    <w:p w:rsidR="00B10217" w:rsidRPr="00025250" w:rsidRDefault="00B10217" w:rsidP="00B10217">
      <w:pPr>
        <w:spacing w:line="360" w:lineRule="auto"/>
        <w:jc w:val="both"/>
        <w:rPr>
          <w:rFonts w:ascii="Tahoma" w:hAnsi="Tahoma" w:cs="Tahoma"/>
          <w:b/>
        </w:rPr>
      </w:pPr>
    </w:p>
    <w:p w:rsidR="00CF1A01" w:rsidRDefault="00CF1A01" w:rsidP="00B10217">
      <w:pPr>
        <w:ind w:right="-1"/>
        <w:jc w:val="both"/>
        <w:rPr>
          <w:rFonts w:ascii="Tahoma" w:hAnsi="Tahoma" w:cs="Tahoma"/>
          <w:b/>
        </w:rPr>
      </w:pPr>
    </w:p>
    <w:p w:rsidR="005F4DD6" w:rsidRDefault="005F4DD6" w:rsidP="00B10217">
      <w:pPr>
        <w:ind w:right="-1"/>
        <w:jc w:val="both"/>
        <w:rPr>
          <w:rFonts w:ascii="Tahoma" w:hAnsi="Tahoma" w:cs="Tahoma"/>
          <w:b/>
        </w:rPr>
      </w:pPr>
    </w:p>
    <w:p w:rsidR="005F4DD6" w:rsidRDefault="005F4DD6" w:rsidP="00B10217">
      <w:pPr>
        <w:ind w:right="-1"/>
        <w:jc w:val="both"/>
        <w:rPr>
          <w:rFonts w:ascii="Tahoma" w:hAnsi="Tahoma" w:cs="Tahoma"/>
          <w:b/>
        </w:rPr>
      </w:pPr>
    </w:p>
    <w:p w:rsidR="005F4DD6" w:rsidRDefault="005F4DD6" w:rsidP="00B10217">
      <w:pPr>
        <w:ind w:right="-1"/>
        <w:jc w:val="both"/>
        <w:rPr>
          <w:rFonts w:ascii="Tahoma" w:hAnsi="Tahoma" w:cs="Tahoma"/>
          <w:b/>
        </w:rPr>
      </w:pPr>
    </w:p>
    <w:p w:rsidR="005F4DD6" w:rsidRDefault="005F4DD6" w:rsidP="00B10217">
      <w:pPr>
        <w:ind w:right="-1"/>
        <w:jc w:val="both"/>
        <w:rPr>
          <w:rFonts w:ascii="Tahoma" w:hAnsi="Tahoma" w:cs="Tahoma"/>
          <w:b/>
        </w:rPr>
      </w:pPr>
    </w:p>
    <w:p w:rsidR="005F4DD6" w:rsidRDefault="005F4DD6" w:rsidP="00B10217">
      <w:pPr>
        <w:ind w:right="-1"/>
        <w:jc w:val="both"/>
        <w:rPr>
          <w:rFonts w:ascii="Tahoma" w:hAnsi="Tahoma" w:cs="Tahoma"/>
          <w:b/>
        </w:rPr>
      </w:pPr>
    </w:p>
    <w:p w:rsidR="005F4DD6" w:rsidRDefault="005F4DD6" w:rsidP="00B10217">
      <w:pPr>
        <w:ind w:right="-1"/>
        <w:jc w:val="both"/>
        <w:rPr>
          <w:rFonts w:ascii="Tahoma" w:hAnsi="Tahoma" w:cs="Tahoma"/>
          <w:b/>
        </w:rPr>
      </w:pPr>
    </w:p>
    <w:p w:rsidR="005F4DD6" w:rsidRDefault="005F4DD6" w:rsidP="00B10217">
      <w:pPr>
        <w:ind w:right="-1"/>
        <w:jc w:val="both"/>
        <w:rPr>
          <w:rFonts w:ascii="Tahoma" w:hAnsi="Tahoma" w:cs="Tahoma"/>
          <w:b/>
        </w:rPr>
      </w:pPr>
    </w:p>
    <w:p w:rsidR="005F4DD6" w:rsidRDefault="005F4DD6" w:rsidP="005F4DD6">
      <w:pPr>
        <w:ind w:right="-1"/>
        <w:rPr>
          <w:rFonts w:ascii="Tahoma" w:hAnsi="Tahoma" w:cs="Tahoma"/>
          <w:b/>
        </w:rPr>
      </w:pPr>
    </w:p>
    <w:p w:rsidR="00E73477" w:rsidRPr="00E73477" w:rsidRDefault="00B10217" w:rsidP="005F4DD6">
      <w:pPr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BCE">
        <w:rPr>
          <w:rFonts w:ascii="Tahoma" w:hAnsi="Tahoma" w:cs="Tahoma"/>
          <w:b/>
        </w:rPr>
        <w:t xml:space="preserve">Nos exatos termos do Artigo 31 inciso II, Artigo 32, inciso </w:t>
      </w:r>
      <w:proofErr w:type="gramStart"/>
      <w:r w:rsidRPr="00595BCE">
        <w:rPr>
          <w:rFonts w:ascii="Tahoma" w:hAnsi="Tahoma" w:cs="Tahoma"/>
          <w:b/>
        </w:rPr>
        <w:t>VI,  da</w:t>
      </w:r>
      <w:proofErr w:type="gramEnd"/>
      <w:r w:rsidRPr="00595BCE">
        <w:rPr>
          <w:rFonts w:ascii="Tahoma" w:hAnsi="Tahoma" w:cs="Tahoma"/>
          <w:b/>
        </w:rPr>
        <w:t xml:space="preserve"> Lei Orgânica Municipal, promulgo a seguinte Lei </w:t>
      </w:r>
      <w:r>
        <w:rPr>
          <w:rFonts w:ascii="Tahoma" w:hAnsi="Tahoma" w:cs="Tahoma"/>
          <w:b/>
        </w:rPr>
        <w:t xml:space="preserve">Complementar </w:t>
      </w:r>
      <w:r w:rsidR="00283676">
        <w:rPr>
          <w:rFonts w:ascii="Tahoma" w:hAnsi="Tahoma" w:cs="Tahoma"/>
          <w:b/>
        </w:rPr>
        <w:t>sobº. o nº. 115/2025</w:t>
      </w:r>
      <w:r w:rsidRPr="00595BCE">
        <w:rPr>
          <w:rFonts w:ascii="Tahoma" w:hAnsi="Tahoma" w:cs="Tahoma"/>
          <w:b/>
        </w:rPr>
        <w:t>.</w:t>
      </w:r>
    </w:p>
    <w:p w:rsidR="0051185B" w:rsidRDefault="0051185B" w:rsidP="005F4DD6">
      <w:pPr>
        <w:pStyle w:val="Corpodetexto"/>
        <w:rPr>
          <w:szCs w:val="24"/>
        </w:rPr>
      </w:pPr>
    </w:p>
    <w:sectPr w:rsidR="0051185B" w:rsidSect="00120807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A02C7" w:rsidRDefault="00CA02C7" w:rsidP="009B553D">
      <w:pPr>
        <w:spacing w:after="0" w:line="240" w:lineRule="auto"/>
      </w:pPr>
      <w:r>
        <w:separator/>
      </w:r>
    </w:p>
  </w:endnote>
  <w:endnote w:type="continuationSeparator" w:id="0">
    <w:p w:rsidR="00CA02C7" w:rsidRDefault="00CA02C7" w:rsidP="009B5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A02C7" w:rsidRDefault="00CA02C7" w:rsidP="009B553D">
      <w:pPr>
        <w:spacing w:after="0" w:line="240" w:lineRule="auto"/>
      </w:pPr>
      <w:r>
        <w:separator/>
      </w:r>
    </w:p>
  </w:footnote>
  <w:footnote w:type="continuationSeparator" w:id="0">
    <w:p w:rsidR="00CA02C7" w:rsidRDefault="00CA02C7" w:rsidP="009B5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0217" w:rsidRDefault="00B10217" w:rsidP="009B553D">
    <w:pPr>
      <w:pStyle w:val="Cabealho"/>
      <w:jc w:val="center"/>
      <w:rPr>
        <w:b/>
        <w:color w:val="0000FF"/>
        <w:szCs w:val="28"/>
      </w:rPr>
    </w:pPr>
  </w:p>
  <w:p w:rsidR="00B10217" w:rsidRDefault="00B10217" w:rsidP="009B553D">
    <w:pPr>
      <w:pStyle w:val="Cabealho"/>
      <w:jc w:val="center"/>
      <w:rPr>
        <w:b/>
        <w:color w:val="0000FF"/>
        <w:szCs w:val="28"/>
      </w:rPr>
    </w:pPr>
  </w:p>
  <w:p w:rsidR="00B10217" w:rsidRDefault="00B10217" w:rsidP="009B553D">
    <w:pPr>
      <w:pStyle w:val="Cabealho"/>
      <w:jc w:val="center"/>
      <w:rPr>
        <w:b/>
        <w:color w:val="0000FF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67945</wp:posOffset>
          </wp:positionV>
          <wp:extent cx="800100" cy="514350"/>
          <wp:effectExtent l="19050" t="0" r="0" b="0"/>
          <wp:wrapThrough wrapText="bothSides">
            <wp:wrapPolygon edited="0">
              <wp:start x="-514" y="0"/>
              <wp:lineTo x="-514" y="20800"/>
              <wp:lineTo x="21600" y="20800"/>
              <wp:lineTo x="21600" y="0"/>
              <wp:lineTo x="-514" y="0"/>
            </wp:wrapPolygon>
          </wp:wrapThrough>
          <wp:docPr id="1" name="Imagem 1" descr="Imagem 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olor w:val="0000FF"/>
        <w:szCs w:val="28"/>
      </w:rPr>
      <w:t>CAMARA MUNICIPAL DE CORREGO FUNDO</w:t>
    </w:r>
  </w:p>
  <w:p w:rsidR="00B10217" w:rsidRDefault="00B10217" w:rsidP="009B553D">
    <w:pPr>
      <w:pStyle w:val="Cabealho"/>
      <w:jc w:val="center"/>
      <w:rPr>
        <w:color w:val="0000FF"/>
      </w:rPr>
    </w:pPr>
    <w:r>
      <w:rPr>
        <w:color w:val="0000FF"/>
      </w:rPr>
      <w:t>Estado de Minas Gerais</w:t>
    </w:r>
  </w:p>
  <w:p w:rsidR="00B10217" w:rsidRDefault="00B10217" w:rsidP="009B553D">
    <w:pPr>
      <w:pStyle w:val="Cabealho"/>
      <w:jc w:val="center"/>
      <w:rPr>
        <w:color w:val="0000FF"/>
      </w:rPr>
    </w:pPr>
    <w:r>
      <w:rPr>
        <w:color w:val="0000FF"/>
      </w:rPr>
      <w:t xml:space="preserve">Rua Galeno Silva, 146 – Centro – CEP 35.578-000 </w:t>
    </w:r>
  </w:p>
  <w:p w:rsidR="00B10217" w:rsidRDefault="00B10217" w:rsidP="009B553D">
    <w:pPr>
      <w:pStyle w:val="Cabealho"/>
      <w:pBdr>
        <w:bottom w:val="single" w:sz="12" w:space="1" w:color="auto"/>
      </w:pBdr>
      <w:jc w:val="center"/>
    </w:pPr>
    <w:r>
      <w:rPr>
        <w:color w:val="0000FF"/>
      </w:rPr>
      <w:t xml:space="preserve">e-mail. </w:t>
    </w:r>
    <w:hyperlink r:id="rId2" w:history="1">
      <w:r>
        <w:rPr>
          <w:rStyle w:val="Hyperlink"/>
        </w:rPr>
        <w:t>cmcfundo@gmail.com</w:t>
      </w:r>
    </w:hyperlink>
    <w:r>
      <w:rPr>
        <w:color w:val="0000FF"/>
      </w:rPr>
      <w:t xml:space="preserve"> – CNPJ 02.347.381/0001-05</w:t>
    </w:r>
  </w:p>
  <w:p w:rsidR="00B10217" w:rsidRDefault="00B1021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64840"/>
    <w:multiLevelType w:val="hybridMultilevel"/>
    <w:tmpl w:val="77B261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046B0"/>
    <w:multiLevelType w:val="hybridMultilevel"/>
    <w:tmpl w:val="33AA8DF0"/>
    <w:lvl w:ilvl="0" w:tplc="616E4D62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5134C46"/>
    <w:multiLevelType w:val="hybridMultilevel"/>
    <w:tmpl w:val="E0A4A364"/>
    <w:lvl w:ilvl="0" w:tplc="FDFE97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F319F5"/>
    <w:multiLevelType w:val="hybridMultilevel"/>
    <w:tmpl w:val="B6C084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433D3A"/>
    <w:multiLevelType w:val="hybridMultilevel"/>
    <w:tmpl w:val="0BAE5F40"/>
    <w:lvl w:ilvl="0" w:tplc="80943220">
      <w:numFmt w:val="bullet"/>
      <w:lvlText w:val=""/>
      <w:lvlJc w:val="left"/>
      <w:pPr>
        <w:ind w:left="283" w:hanging="144"/>
      </w:pPr>
      <w:rPr>
        <w:rFonts w:ascii="Symbol" w:eastAsia="Symbol" w:hAnsi="Symbol" w:cs="Symbol" w:hint="default"/>
        <w:w w:val="101"/>
        <w:sz w:val="18"/>
        <w:szCs w:val="1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8020634">
    <w:abstractNumId w:val="3"/>
  </w:num>
  <w:num w:numId="2" w16cid:durableId="357778283">
    <w:abstractNumId w:val="0"/>
  </w:num>
  <w:num w:numId="3" w16cid:durableId="1918974355">
    <w:abstractNumId w:val="2"/>
  </w:num>
  <w:num w:numId="4" w16cid:durableId="1089808411">
    <w:abstractNumId w:val="1"/>
  </w:num>
  <w:num w:numId="5" w16cid:durableId="20498361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53D"/>
    <w:rsid w:val="000212BE"/>
    <w:rsid w:val="00025250"/>
    <w:rsid w:val="0005500B"/>
    <w:rsid w:val="00055325"/>
    <w:rsid w:val="00055F94"/>
    <w:rsid w:val="00075715"/>
    <w:rsid w:val="000956EC"/>
    <w:rsid w:val="00097281"/>
    <w:rsid w:val="000A120E"/>
    <w:rsid w:val="00120807"/>
    <w:rsid w:val="00174543"/>
    <w:rsid w:val="001A40DE"/>
    <w:rsid w:val="001A6D34"/>
    <w:rsid w:val="001C2B7D"/>
    <w:rsid w:val="001D77CE"/>
    <w:rsid w:val="001E3547"/>
    <w:rsid w:val="001F40DE"/>
    <w:rsid w:val="001F556B"/>
    <w:rsid w:val="0020150C"/>
    <w:rsid w:val="00250298"/>
    <w:rsid w:val="00283676"/>
    <w:rsid w:val="0029721D"/>
    <w:rsid w:val="002B0898"/>
    <w:rsid w:val="002B26D7"/>
    <w:rsid w:val="00305DC5"/>
    <w:rsid w:val="00311EDC"/>
    <w:rsid w:val="00342B1F"/>
    <w:rsid w:val="00360148"/>
    <w:rsid w:val="00372976"/>
    <w:rsid w:val="00391DFF"/>
    <w:rsid w:val="003E1219"/>
    <w:rsid w:val="003E58D5"/>
    <w:rsid w:val="004450AD"/>
    <w:rsid w:val="00445BE9"/>
    <w:rsid w:val="004C1F2A"/>
    <w:rsid w:val="004C4BFD"/>
    <w:rsid w:val="004E33CA"/>
    <w:rsid w:val="00504614"/>
    <w:rsid w:val="005111AB"/>
    <w:rsid w:val="0051185B"/>
    <w:rsid w:val="00520A33"/>
    <w:rsid w:val="0053238F"/>
    <w:rsid w:val="00535AAA"/>
    <w:rsid w:val="00542E4D"/>
    <w:rsid w:val="00561472"/>
    <w:rsid w:val="005620EF"/>
    <w:rsid w:val="00584D1C"/>
    <w:rsid w:val="00595BCE"/>
    <w:rsid w:val="005A1D96"/>
    <w:rsid w:val="005A5496"/>
    <w:rsid w:val="005F4DD6"/>
    <w:rsid w:val="005F77FA"/>
    <w:rsid w:val="00601D41"/>
    <w:rsid w:val="006466AD"/>
    <w:rsid w:val="00664813"/>
    <w:rsid w:val="00683B19"/>
    <w:rsid w:val="006861AE"/>
    <w:rsid w:val="00692A7C"/>
    <w:rsid w:val="006B679D"/>
    <w:rsid w:val="006C167A"/>
    <w:rsid w:val="006C2A4C"/>
    <w:rsid w:val="006F10DA"/>
    <w:rsid w:val="007171AA"/>
    <w:rsid w:val="00717AFC"/>
    <w:rsid w:val="00717ED4"/>
    <w:rsid w:val="007565B3"/>
    <w:rsid w:val="00764CA7"/>
    <w:rsid w:val="007679A7"/>
    <w:rsid w:val="007909AC"/>
    <w:rsid w:val="007A5862"/>
    <w:rsid w:val="007E078A"/>
    <w:rsid w:val="007E1EDA"/>
    <w:rsid w:val="007F03B2"/>
    <w:rsid w:val="007F5F75"/>
    <w:rsid w:val="00805E7C"/>
    <w:rsid w:val="008370D2"/>
    <w:rsid w:val="008475CD"/>
    <w:rsid w:val="008613C6"/>
    <w:rsid w:val="00866F25"/>
    <w:rsid w:val="00883636"/>
    <w:rsid w:val="008A6690"/>
    <w:rsid w:val="008A7815"/>
    <w:rsid w:val="008C08BE"/>
    <w:rsid w:val="008E671C"/>
    <w:rsid w:val="008F278D"/>
    <w:rsid w:val="00940450"/>
    <w:rsid w:val="00943EED"/>
    <w:rsid w:val="009521CC"/>
    <w:rsid w:val="00957C0F"/>
    <w:rsid w:val="009953E6"/>
    <w:rsid w:val="009A7442"/>
    <w:rsid w:val="009B553D"/>
    <w:rsid w:val="00A04697"/>
    <w:rsid w:val="00A366C8"/>
    <w:rsid w:val="00A53DB3"/>
    <w:rsid w:val="00A63B42"/>
    <w:rsid w:val="00A7390C"/>
    <w:rsid w:val="00A752D1"/>
    <w:rsid w:val="00AA6476"/>
    <w:rsid w:val="00AC2045"/>
    <w:rsid w:val="00AC61C7"/>
    <w:rsid w:val="00AE0A1E"/>
    <w:rsid w:val="00AF7A85"/>
    <w:rsid w:val="00B01A67"/>
    <w:rsid w:val="00B10217"/>
    <w:rsid w:val="00B15BB2"/>
    <w:rsid w:val="00B206E6"/>
    <w:rsid w:val="00B20BAD"/>
    <w:rsid w:val="00B36763"/>
    <w:rsid w:val="00B367BB"/>
    <w:rsid w:val="00B5287E"/>
    <w:rsid w:val="00B60FEF"/>
    <w:rsid w:val="00B62031"/>
    <w:rsid w:val="00BD066B"/>
    <w:rsid w:val="00BD7EF9"/>
    <w:rsid w:val="00C456F9"/>
    <w:rsid w:val="00C465AE"/>
    <w:rsid w:val="00C55CAF"/>
    <w:rsid w:val="00C67F31"/>
    <w:rsid w:val="00CA02C7"/>
    <w:rsid w:val="00CF1A01"/>
    <w:rsid w:val="00CF70A0"/>
    <w:rsid w:val="00D060CF"/>
    <w:rsid w:val="00D27491"/>
    <w:rsid w:val="00D3473D"/>
    <w:rsid w:val="00D43856"/>
    <w:rsid w:val="00D50F84"/>
    <w:rsid w:val="00D54AB5"/>
    <w:rsid w:val="00D55686"/>
    <w:rsid w:val="00D65BF4"/>
    <w:rsid w:val="00D9419A"/>
    <w:rsid w:val="00D960DE"/>
    <w:rsid w:val="00DC19CC"/>
    <w:rsid w:val="00E4229C"/>
    <w:rsid w:val="00E73477"/>
    <w:rsid w:val="00E86B0C"/>
    <w:rsid w:val="00EB6433"/>
    <w:rsid w:val="00EC6BC5"/>
    <w:rsid w:val="00ED295F"/>
    <w:rsid w:val="00F15626"/>
    <w:rsid w:val="00F7498D"/>
    <w:rsid w:val="00F95346"/>
    <w:rsid w:val="00FB34E6"/>
    <w:rsid w:val="00FC0CA6"/>
    <w:rsid w:val="00FC1434"/>
    <w:rsid w:val="00FC3837"/>
    <w:rsid w:val="00FE4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5E878"/>
  <w15:docId w15:val="{44D4B0A5-EEEE-48E7-843B-4BB845A7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00B"/>
  </w:style>
  <w:style w:type="paragraph" w:styleId="Ttulo5">
    <w:name w:val="heading 5"/>
    <w:basedOn w:val="Normal"/>
    <w:next w:val="Normal"/>
    <w:link w:val="Ttulo5Char"/>
    <w:semiHidden/>
    <w:unhideWhenUsed/>
    <w:qFormat/>
    <w:rsid w:val="00B367BB"/>
    <w:pPr>
      <w:keepNext/>
      <w:spacing w:after="0" w:line="240" w:lineRule="atLeast"/>
      <w:jc w:val="both"/>
      <w:outlineLvl w:val="4"/>
    </w:pPr>
    <w:rPr>
      <w:rFonts w:ascii="Arial" w:eastAsia="Times New Roman" w:hAnsi="Arial" w:cs="Arial"/>
      <w:b/>
      <w:sz w:val="24"/>
      <w:szCs w:val="20"/>
    </w:rPr>
  </w:style>
  <w:style w:type="paragraph" w:styleId="Ttulo9">
    <w:name w:val="heading 9"/>
    <w:basedOn w:val="Normal"/>
    <w:next w:val="Normal"/>
    <w:link w:val="Ttulo9Char"/>
    <w:unhideWhenUsed/>
    <w:qFormat/>
    <w:rsid w:val="00B367BB"/>
    <w:pPr>
      <w:keepNext/>
      <w:spacing w:after="0" w:line="240" w:lineRule="auto"/>
      <w:ind w:left="1416" w:firstLine="708"/>
      <w:outlineLvl w:val="8"/>
    </w:pPr>
    <w:rPr>
      <w:rFonts w:ascii="Times New Roman" w:eastAsia="Times New Roman" w:hAnsi="Times New Roman" w:cs="Times New Roman"/>
      <w:b/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9B553D"/>
    <w:pPr>
      <w:ind w:left="720"/>
      <w:contextualSpacing/>
    </w:pPr>
  </w:style>
  <w:style w:type="table" w:styleId="Tabelacomgrade">
    <w:name w:val="Table Grid"/>
    <w:basedOn w:val="Tabelanormal"/>
    <w:uiPriority w:val="59"/>
    <w:rsid w:val="009B55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nhideWhenUsed/>
    <w:rsid w:val="009B55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9B553D"/>
  </w:style>
  <w:style w:type="paragraph" w:styleId="Rodap">
    <w:name w:val="footer"/>
    <w:basedOn w:val="Normal"/>
    <w:link w:val="RodapChar"/>
    <w:uiPriority w:val="99"/>
    <w:unhideWhenUsed/>
    <w:rsid w:val="009B55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53D"/>
  </w:style>
  <w:style w:type="character" w:styleId="Hyperlink">
    <w:name w:val="Hyperlink"/>
    <w:basedOn w:val="Fontepargpadro"/>
    <w:unhideWhenUsed/>
    <w:rsid w:val="009B553D"/>
    <w:rPr>
      <w:color w:val="0000FF"/>
      <w:u w:val="single"/>
    </w:rPr>
  </w:style>
  <w:style w:type="paragraph" w:styleId="SemEspaamento">
    <w:name w:val="No Spacing"/>
    <w:uiPriority w:val="1"/>
    <w:qFormat/>
    <w:rsid w:val="00664813"/>
    <w:pPr>
      <w:spacing w:after="0" w:line="240" w:lineRule="auto"/>
    </w:pPr>
    <w:rPr>
      <w:rFonts w:eastAsiaTheme="minorHAnsi"/>
      <w:lang w:eastAsia="en-US"/>
    </w:rPr>
  </w:style>
  <w:style w:type="paragraph" w:styleId="NormalWeb">
    <w:name w:val="Normal (Web)"/>
    <w:basedOn w:val="Normal"/>
    <w:uiPriority w:val="99"/>
    <w:unhideWhenUsed/>
    <w:rsid w:val="00D27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semiHidden/>
    <w:unhideWhenUsed/>
    <w:rsid w:val="0051185B"/>
    <w:pPr>
      <w:spacing w:after="0" w:line="36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51185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5Char">
    <w:name w:val="Título 5 Char"/>
    <w:basedOn w:val="Fontepargpadro"/>
    <w:link w:val="Ttulo5"/>
    <w:semiHidden/>
    <w:rsid w:val="00B367BB"/>
    <w:rPr>
      <w:rFonts w:ascii="Arial" w:eastAsia="Times New Roman" w:hAnsi="Arial" w:cs="Arial"/>
      <w:b/>
      <w:sz w:val="24"/>
      <w:szCs w:val="20"/>
    </w:rPr>
  </w:style>
  <w:style w:type="character" w:customStyle="1" w:styleId="Ttulo9Char">
    <w:name w:val="Título 9 Char"/>
    <w:basedOn w:val="Fontepargpadro"/>
    <w:link w:val="Ttulo9"/>
    <w:rsid w:val="00B367BB"/>
    <w:rPr>
      <w:rFonts w:ascii="Times New Roman" w:eastAsia="Times New Roman" w:hAnsi="Times New Roman" w:cs="Times New Roman"/>
      <w:b/>
      <w:sz w:val="26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4A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4A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7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mcfundo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3706</Words>
  <Characters>20017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</dc:creator>
  <cp:keywords/>
  <dc:description/>
  <cp:lastModifiedBy>Windows 10</cp:lastModifiedBy>
  <cp:revision>2</cp:revision>
  <cp:lastPrinted>2025-03-07T20:12:00Z</cp:lastPrinted>
  <dcterms:created xsi:type="dcterms:W3CDTF">2025-03-13T17:53:00Z</dcterms:created>
  <dcterms:modified xsi:type="dcterms:W3CDTF">2025-03-13T17:53:00Z</dcterms:modified>
</cp:coreProperties>
</file>