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7C6" w:rsidRDefault="005147C6" w:rsidP="002D0C9B">
      <w:pPr>
        <w:ind w:right="-1"/>
        <w:jc w:val="center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sz w:val="22"/>
          <w:szCs w:val="22"/>
        </w:rPr>
        <w:t>DECRETO Nº</w:t>
      </w:r>
      <w:r w:rsidR="002D0C9B">
        <w:rPr>
          <w:rFonts w:ascii="Verdana" w:hAnsi="Verdana" w:cs="Tahoma"/>
          <w:b/>
          <w:sz w:val="22"/>
          <w:szCs w:val="22"/>
        </w:rPr>
        <w:t>. 4508</w:t>
      </w:r>
      <w:r w:rsidRPr="005147C6">
        <w:rPr>
          <w:rFonts w:ascii="Verdana" w:hAnsi="Verdana" w:cs="Tahoma"/>
          <w:b/>
          <w:sz w:val="22"/>
          <w:szCs w:val="22"/>
        </w:rPr>
        <w:t xml:space="preserve"> DE </w:t>
      </w:r>
      <w:r w:rsidR="002D0C9B">
        <w:rPr>
          <w:rFonts w:ascii="Verdana" w:hAnsi="Verdana" w:cs="Tahoma"/>
          <w:b/>
          <w:sz w:val="22"/>
          <w:szCs w:val="22"/>
        </w:rPr>
        <w:t>22</w:t>
      </w:r>
      <w:r w:rsidRPr="005147C6">
        <w:rPr>
          <w:rFonts w:ascii="Verdana" w:hAnsi="Verdana" w:cs="Tahoma"/>
          <w:b/>
          <w:sz w:val="22"/>
          <w:szCs w:val="22"/>
        </w:rPr>
        <w:t xml:space="preserve"> DE JANEIRO 2025</w:t>
      </w:r>
      <w:r w:rsidR="002D0C9B">
        <w:rPr>
          <w:rFonts w:ascii="Verdana" w:hAnsi="Verdana" w:cs="Tahoma"/>
          <w:b/>
          <w:sz w:val="22"/>
          <w:szCs w:val="22"/>
        </w:rPr>
        <w:t>.</w:t>
      </w:r>
    </w:p>
    <w:p w:rsid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left="3402"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left="3402" w:right="-1"/>
        <w:jc w:val="both"/>
        <w:rPr>
          <w:rFonts w:ascii="Verdana" w:hAnsi="Verdana" w:cs="Tahoma"/>
          <w:b/>
          <w:sz w:val="22"/>
          <w:szCs w:val="22"/>
        </w:rPr>
      </w:pPr>
      <w:r w:rsidRPr="005147C6">
        <w:rPr>
          <w:rFonts w:ascii="Verdana" w:hAnsi="Verdana" w:cs="Tahoma"/>
          <w:b/>
          <w:sz w:val="22"/>
          <w:szCs w:val="22"/>
        </w:rPr>
        <w:t>DISPÕE SOBRE A JORNADA DE TRABALHO DOS SERVIDORES PÚBLICOS COMISSIONADOS DO MUNICÍPIO DE CÓRREGO FUNDO E INSTITUI O BANCO DE HORAS.</w:t>
      </w:r>
    </w:p>
    <w:p w:rsidR="005147C6" w:rsidRPr="005147C6" w:rsidRDefault="005147C6" w:rsidP="005147C6">
      <w:pPr>
        <w:ind w:left="3402"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sz w:val="22"/>
          <w:szCs w:val="22"/>
        </w:rPr>
        <w:t xml:space="preserve">O </w:t>
      </w:r>
      <w:r w:rsidRPr="005147C6">
        <w:rPr>
          <w:rFonts w:ascii="Verdana" w:hAnsi="Verdana" w:cs="Tahoma"/>
          <w:b/>
          <w:bCs/>
          <w:sz w:val="22"/>
          <w:szCs w:val="22"/>
        </w:rPr>
        <w:t>PREFEITO DO MUNICÍPIO DE CÓRREGO FUNDO</w:t>
      </w:r>
      <w:r w:rsidRPr="005147C6">
        <w:rPr>
          <w:rFonts w:ascii="Verdana" w:hAnsi="Verdana" w:cs="Tahoma"/>
          <w:sz w:val="22"/>
          <w:szCs w:val="22"/>
        </w:rPr>
        <w:t xml:space="preserve">, no uso das atribuições legais que lhe confere a Lei Orgânica Municipal; </w:t>
      </w: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autoSpaceDE w:val="0"/>
        <w:autoSpaceDN w:val="0"/>
        <w:adjustRightInd w:val="0"/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Default="005147C6" w:rsidP="001B0619">
      <w:pPr>
        <w:ind w:right="-1"/>
        <w:jc w:val="center"/>
        <w:rPr>
          <w:rFonts w:ascii="Verdana" w:hAnsi="Verdana" w:cs="Tahoma"/>
          <w:b/>
          <w:bCs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>DECRETA:</w:t>
      </w:r>
    </w:p>
    <w:p w:rsidR="005147C6" w:rsidRPr="005147C6" w:rsidRDefault="005147C6" w:rsidP="005147C6">
      <w:pPr>
        <w:ind w:right="-1"/>
        <w:rPr>
          <w:rFonts w:ascii="Verdana" w:hAnsi="Verdana" w:cs="Tahoma"/>
          <w:b/>
          <w:bCs/>
          <w:sz w:val="22"/>
          <w:szCs w:val="22"/>
        </w:rPr>
      </w:pPr>
    </w:p>
    <w:p w:rsidR="005147C6" w:rsidRPr="005147C6" w:rsidRDefault="005147C6" w:rsidP="005147C6">
      <w:pPr>
        <w:ind w:right="-1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>Art. 1º</w:t>
      </w:r>
      <w:r w:rsidRPr="005147C6">
        <w:rPr>
          <w:rFonts w:ascii="Verdana" w:hAnsi="Verdana" w:cs="Tahoma"/>
          <w:sz w:val="22"/>
          <w:szCs w:val="22"/>
        </w:rPr>
        <w:t xml:space="preserve"> Este Decreto disciplina a jornada de trabalho dos servidores públicos comissionados do Município de Córrego Fundo, estabelecendo regras sobre a instituição e o funcionamento do banco de horas.</w:t>
      </w:r>
    </w:p>
    <w:p w:rsid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87570F" w:rsidRDefault="0087570F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87570F">
        <w:rPr>
          <w:rFonts w:ascii="Verdana" w:hAnsi="Verdana" w:cs="Tahoma"/>
          <w:b/>
          <w:bCs/>
          <w:sz w:val="22"/>
          <w:szCs w:val="22"/>
        </w:rPr>
        <w:t>Art. 2°</w:t>
      </w:r>
      <w:r>
        <w:rPr>
          <w:rFonts w:ascii="Verdana" w:hAnsi="Verdana" w:cs="Tahoma"/>
          <w:sz w:val="22"/>
          <w:szCs w:val="22"/>
        </w:rPr>
        <w:t xml:space="preserve"> Conforme disposto no artigo 22 da Lei Complementar n°. 021/2010 – Estatuto dos Servidores Públicos do Município de Córrego Fundo/MG, o exercício de cargo em comissão ou função de confiança exigirá de seu ocupante integral dedicação ao serviço, podendo ser convocado sempre que houver interesse da Administração Municipal.</w:t>
      </w:r>
    </w:p>
    <w:p w:rsidR="0087570F" w:rsidRDefault="0087570F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b/>
          <w:bCs/>
          <w:sz w:val="22"/>
          <w:szCs w:val="22"/>
        </w:rPr>
      </w:pPr>
      <w:r w:rsidRPr="00783FF3">
        <w:rPr>
          <w:rFonts w:ascii="Verdana" w:hAnsi="Verdana" w:cs="Tahoma"/>
          <w:b/>
          <w:bCs/>
          <w:sz w:val="22"/>
          <w:szCs w:val="22"/>
        </w:rPr>
        <w:t xml:space="preserve">Art. </w:t>
      </w:r>
      <w:r w:rsidR="0087570F" w:rsidRPr="00783FF3">
        <w:rPr>
          <w:rFonts w:ascii="Verdana" w:hAnsi="Verdana" w:cs="Tahoma"/>
          <w:b/>
          <w:bCs/>
          <w:sz w:val="22"/>
          <w:szCs w:val="22"/>
        </w:rPr>
        <w:t>3</w:t>
      </w:r>
      <w:r w:rsidRPr="00783FF3">
        <w:rPr>
          <w:rFonts w:ascii="Verdana" w:hAnsi="Verdana" w:cs="Tahoma"/>
          <w:b/>
          <w:bCs/>
          <w:sz w:val="22"/>
          <w:szCs w:val="22"/>
        </w:rPr>
        <w:t xml:space="preserve">° </w:t>
      </w:r>
      <w:r w:rsidRPr="00783FF3">
        <w:rPr>
          <w:rFonts w:ascii="Verdana" w:hAnsi="Verdana" w:cs="Tahoma"/>
          <w:sz w:val="22"/>
          <w:szCs w:val="22"/>
        </w:rPr>
        <w:t xml:space="preserve">A jornada de trabalho ordinária dos servidores comissionados será </w:t>
      </w:r>
      <w:r w:rsidR="0087570F" w:rsidRPr="00783FF3">
        <w:rPr>
          <w:rFonts w:ascii="Verdana" w:hAnsi="Verdana" w:cs="Tahoma"/>
          <w:sz w:val="22"/>
          <w:szCs w:val="22"/>
        </w:rPr>
        <w:t xml:space="preserve">estabelecida em </w:t>
      </w:r>
      <w:r w:rsidRPr="00783FF3">
        <w:rPr>
          <w:rFonts w:ascii="Verdana" w:hAnsi="Verdana" w:cs="Tahoma"/>
          <w:sz w:val="22"/>
          <w:szCs w:val="22"/>
        </w:rPr>
        <w:t>8 (oito) horas diárias, perfazendo 40 (quarenta) horas semanais</w:t>
      </w:r>
      <w:r w:rsidR="00A623BB">
        <w:rPr>
          <w:rFonts w:ascii="Verdana" w:hAnsi="Verdana" w:cs="Tahoma"/>
          <w:sz w:val="22"/>
          <w:szCs w:val="22"/>
        </w:rPr>
        <w:t>, podendo ser convocado, conforme disposto no artigo anterior.</w:t>
      </w: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Art. </w:t>
      </w:r>
      <w:r w:rsidR="0087570F">
        <w:rPr>
          <w:rFonts w:ascii="Verdana" w:hAnsi="Verdana" w:cs="Tahoma"/>
          <w:b/>
          <w:bCs/>
          <w:sz w:val="22"/>
          <w:szCs w:val="22"/>
        </w:rPr>
        <w:t>4</w:t>
      </w:r>
      <w:r w:rsidRPr="005147C6">
        <w:rPr>
          <w:rFonts w:ascii="Verdana" w:hAnsi="Verdana" w:cs="Tahoma"/>
          <w:b/>
          <w:bCs/>
          <w:sz w:val="22"/>
          <w:szCs w:val="22"/>
        </w:rPr>
        <w:t>°</w:t>
      </w:r>
      <w:r w:rsidRPr="005147C6">
        <w:rPr>
          <w:rFonts w:ascii="Verdana" w:hAnsi="Verdana" w:cs="Tahoma"/>
          <w:sz w:val="22"/>
          <w:szCs w:val="22"/>
        </w:rPr>
        <w:t xml:space="preserve"> O dirigente máximo do órgão ou entidade em que o servidor estiver lotado poderá autorizar a redução da jornada de trabalho dos servidores comissionados para 6 (seis) horas diárias, perfazendo 30 (trinta) horas semanais.</w:t>
      </w: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§1° </w:t>
      </w:r>
      <w:r w:rsidRPr="005147C6">
        <w:rPr>
          <w:rFonts w:ascii="Verdana" w:hAnsi="Verdana" w:cs="Tahoma"/>
          <w:sz w:val="22"/>
          <w:szCs w:val="22"/>
        </w:rPr>
        <w:t xml:space="preserve">Caso seja adotada a jornada de trabalho indicada no </w:t>
      </w:r>
      <w:r w:rsidRPr="005147C6">
        <w:rPr>
          <w:rFonts w:ascii="Verdana" w:hAnsi="Verdana" w:cs="Tahoma"/>
          <w:i/>
          <w:iCs/>
          <w:sz w:val="22"/>
          <w:szCs w:val="22"/>
        </w:rPr>
        <w:t>caput</w:t>
      </w:r>
      <w:r w:rsidRPr="005147C6">
        <w:rPr>
          <w:rFonts w:ascii="Verdana" w:hAnsi="Verdana" w:cs="Tahoma"/>
          <w:sz w:val="22"/>
          <w:szCs w:val="22"/>
        </w:rPr>
        <w:t xml:space="preserve"> do art. 3°, será instituído banco de horas, em que serão debitadas as 2 (duas) horas diárias correspondentes à jornada de trabalho ordinária do servidor, conforme necessidade do serviço público.</w:t>
      </w: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§2° </w:t>
      </w:r>
      <w:r w:rsidRPr="005147C6">
        <w:rPr>
          <w:rFonts w:ascii="Verdana" w:hAnsi="Verdana" w:cs="Tahoma"/>
          <w:sz w:val="22"/>
          <w:szCs w:val="22"/>
        </w:rPr>
        <w:t>O banco de horas observará critérios de conveniência ou necessidade do serviço público, mediante autorização expressa e prévia do dirigente máximo do órgão ou entidade de lotação do servidor.</w:t>
      </w: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b/>
          <w:bCs/>
          <w:sz w:val="22"/>
          <w:szCs w:val="22"/>
        </w:rPr>
      </w:pPr>
    </w:p>
    <w:p w:rsid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Art. </w:t>
      </w:r>
      <w:r w:rsidR="0087570F">
        <w:rPr>
          <w:rFonts w:ascii="Verdana" w:hAnsi="Verdana" w:cs="Tahoma"/>
          <w:b/>
          <w:bCs/>
          <w:sz w:val="22"/>
          <w:szCs w:val="22"/>
        </w:rPr>
        <w:t>5</w:t>
      </w:r>
      <w:r w:rsidRPr="005147C6">
        <w:rPr>
          <w:rFonts w:ascii="Verdana" w:hAnsi="Verdana" w:cs="Tahoma"/>
          <w:b/>
          <w:bCs/>
          <w:sz w:val="22"/>
          <w:szCs w:val="22"/>
        </w:rPr>
        <w:t xml:space="preserve">º </w:t>
      </w:r>
      <w:r>
        <w:rPr>
          <w:rFonts w:ascii="Verdana" w:hAnsi="Verdana" w:cs="Tahoma"/>
          <w:sz w:val="22"/>
          <w:szCs w:val="22"/>
        </w:rPr>
        <w:t>A</w:t>
      </w:r>
      <w:r w:rsidRPr="005147C6">
        <w:rPr>
          <w:rFonts w:ascii="Verdana" w:hAnsi="Verdana" w:cs="Tahoma"/>
          <w:sz w:val="22"/>
          <w:szCs w:val="22"/>
        </w:rPr>
        <w:t xml:space="preserve"> hora-extraordinária incluída no banco de horas </w:t>
      </w:r>
      <w:r>
        <w:rPr>
          <w:rFonts w:ascii="Verdana" w:hAnsi="Verdana" w:cs="Tahoma"/>
          <w:sz w:val="22"/>
          <w:szCs w:val="22"/>
        </w:rPr>
        <w:t>poderá ser</w:t>
      </w:r>
      <w:r w:rsidRPr="005147C6">
        <w:rPr>
          <w:rFonts w:ascii="Verdana" w:hAnsi="Verdana" w:cs="Tahoma"/>
          <w:sz w:val="22"/>
          <w:szCs w:val="22"/>
        </w:rPr>
        <w:t xml:space="preserve"> compensada conforme determinação do dirigente máximo do órgão ou entidade de lotação do servidor comissionado.  </w:t>
      </w:r>
    </w:p>
    <w:p w:rsidR="005147C6" w:rsidRP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bCs/>
          <w:sz w:val="22"/>
          <w:szCs w:val="22"/>
        </w:rPr>
      </w:pPr>
    </w:p>
    <w:p w:rsid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lastRenderedPageBreak/>
        <w:t xml:space="preserve">§1º </w:t>
      </w:r>
      <w:r w:rsidRPr="005147C6">
        <w:rPr>
          <w:rFonts w:ascii="Verdana" w:hAnsi="Verdana" w:cs="Tahoma"/>
          <w:sz w:val="22"/>
          <w:szCs w:val="22"/>
        </w:rPr>
        <w:t xml:space="preserve">As horas acumuladas no banco de horas </w:t>
      </w:r>
      <w:r>
        <w:rPr>
          <w:rFonts w:ascii="Verdana" w:hAnsi="Verdana" w:cs="Tahoma"/>
          <w:sz w:val="22"/>
          <w:szCs w:val="22"/>
        </w:rPr>
        <w:t>somente poderão</w:t>
      </w:r>
      <w:r w:rsidRPr="005147C6">
        <w:rPr>
          <w:rFonts w:ascii="Verdana" w:hAnsi="Verdana" w:cs="Tahoma"/>
          <w:sz w:val="22"/>
          <w:szCs w:val="22"/>
        </w:rPr>
        <w:t xml:space="preserve"> ser compensadas dentro do prazo de 3 (três) meses, a contar do registro de cada hora-extraordinária no banco de horas.</w:t>
      </w: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sz w:val="22"/>
          <w:szCs w:val="22"/>
        </w:rPr>
        <w:t xml:space="preserve"> </w:t>
      </w:r>
    </w:p>
    <w:p w:rsid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§2° </w:t>
      </w:r>
      <w:r w:rsidRPr="005147C6">
        <w:rPr>
          <w:rFonts w:ascii="Verdana" w:hAnsi="Verdana" w:cs="Tahoma"/>
          <w:sz w:val="22"/>
          <w:szCs w:val="22"/>
        </w:rPr>
        <w:t>Ao final do prazo de 3 (três) meses, o saldo de horas acumuladas que não tenha sido compensado será automaticamente zerado, não gerando qualquer crédito ou obrigação futura para o servidor ou para o Município.</w:t>
      </w: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Art. </w:t>
      </w:r>
      <w:r w:rsidR="0087570F">
        <w:rPr>
          <w:rFonts w:ascii="Verdana" w:hAnsi="Verdana" w:cs="Tahoma"/>
          <w:b/>
          <w:bCs/>
          <w:sz w:val="22"/>
          <w:szCs w:val="22"/>
        </w:rPr>
        <w:t>6</w:t>
      </w:r>
      <w:r w:rsidRPr="005147C6">
        <w:rPr>
          <w:rFonts w:ascii="Verdana" w:hAnsi="Verdana" w:cs="Tahoma"/>
          <w:b/>
          <w:bCs/>
          <w:sz w:val="22"/>
          <w:szCs w:val="22"/>
        </w:rPr>
        <w:t>º</w:t>
      </w:r>
      <w:r w:rsidRPr="005147C6">
        <w:rPr>
          <w:rFonts w:ascii="Verdana" w:hAnsi="Verdana" w:cs="Tahoma"/>
          <w:sz w:val="22"/>
          <w:szCs w:val="22"/>
        </w:rPr>
        <w:t xml:space="preserve"> As compensações realizadas deverão respeitar a duração máxima de 40 (quarenta) horas de trabalho semanal, conforme o disposto no art. 48 da Lei Complementar Municipal n° 019/2010.</w:t>
      </w:r>
    </w:p>
    <w:p w:rsidR="005147C6" w:rsidRP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Art. </w:t>
      </w:r>
      <w:r w:rsidR="0087570F">
        <w:rPr>
          <w:rFonts w:ascii="Verdana" w:hAnsi="Verdana" w:cs="Tahoma"/>
          <w:b/>
          <w:bCs/>
          <w:sz w:val="22"/>
          <w:szCs w:val="22"/>
        </w:rPr>
        <w:t>7</w:t>
      </w:r>
      <w:r w:rsidRPr="005147C6">
        <w:rPr>
          <w:rFonts w:ascii="Verdana" w:hAnsi="Verdana" w:cs="Tahoma"/>
          <w:b/>
          <w:bCs/>
          <w:sz w:val="22"/>
          <w:szCs w:val="22"/>
        </w:rPr>
        <w:t>º</w:t>
      </w:r>
      <w:r w:rsidRPr="005147C6">
        <w:rPr>
          <w:rFonts w:ascii="Verdana" w:hAnsi="Verdana" w:cs="Tahoma"/>
          <w:sz w:val="22"/>
          <w:szCs w:val="22"/>
        </w:rPr>
        <w:t xml:space="preserve"> O prazo máximo para a compensação previsto no art. 4° deste decreto ficará suspenso durante eventuais afastamentos do servidor, e sua contagem será retomada a partir do retorno do servidor ao exercício das atribuições de seu cargo público.</w:t>
      </w:r>
    </w:p>
    <w:p w:rsidR="005147C6" w:rsidRP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Art. </w:t>
      </w:r>
      <w:r w:rsidR="0087570F">
        <w:rPr>
          <w:rFonts w:ascii="Verdana" w:hAnsi="Verdana" w:cs="Tahoma"/>
          <w:b/>
          <w:bCs/>
          <w:sz w:val="22"/>
          <w:szCs w:val="22"/>
        </w:rPr>
        <w:t>8</w:t>
      </w:r>
      <w:r w:rsidRPr="005147C6">
        <w:rPr>
          <w:rFonts w:ascii="Verdana" w:hAnsi="Verdana" w:cs="Tahoma"/>
          <w:b/>
          <w:bCs/>
          <w:sz w:val="22"/>
          <w:szCs w:val="22"/>
        </w:rPr>
        <w:t xml:space="preserve">° </w:t>
      </w:r>
      <w:r w:rsidRPr="005147C6">
        <w:rPr>
          <w:rFonts w:ascii="Verdana" w:hAnsi="Verdana" w:cs="Tahoma"/>
          <w:sz w:val="22"/>
          <w:szCs w:val="22"/>
        </w:rPr>
        <w:t>O dirigente máximo de cada órgão ou entidade poderá delegar, mediante ato formal, a gestão do banco de horas, desde que respeitadas as disposições deste Decreto.</w:t>
      </w:r>
    </w:p>
    <w:p w:rsidR="005147C6" w:rsidRP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b/>
          <w:bCs/>
          <w:sz w:val="22"/>
          <w:szCs w:val="22"/>
        </w:rPr>
      </w:pPr>
    </w:p>
    <w:p w:rsidR="005147C6" w:rsidRDefault="005147C6" w:rsidP="005147C6">
      <w:pPr>
        <w:pStyle w:val="dou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 xml:space="preserve">Art. </w:t>
      </w:r>
      <w:r w:rsidR="0087570F">
        <w:rPr>
          <w:rFonts w:ascii="Verdana" w:hAnsi="Verdana" w:cs="Tahoma"/>
          <w:b/>
          <w:bCs/>
          <w:sz w:val="22"/>
          <w:szCs w:val="22"/>
        </w:rPr>
        <w:t>9</w:t>
      </w:r>
      <w:r w:rsidRPr="005147C6">
        <w:rPr>
          <w:rFonts w:ascii="Verdana" w:hAnsi="Verdana" w:cs="Tahoma"/>
          <w:b/>
          <w:bCs/>
          <w:sz w:val="22"/>
          <w:szCs w:val="22"/>
        </w:rPr>
        <w:t>°</w:t>
      </w:r>
      <w:r w:rsidRPr="005147C6">
        <w:rPr>
          <w:rFonts w:ascii="Verdana" w:hAnsi="Verdana" w:cs="Tahoma"/>
          <w:sz w:val="22"/>
          <w:szCs w:val="22"/>
        </w:rPr>
        <w:t xml:space="preserve"> Esse Decreto entra em vigor na data de sua publicação. </w:t>
      </w:r>
    </w:p>
    <w:p w:rsidR="005147C6" w:rsidRDefault="005147C6" w:rsidP="005147C6">
      <w:pPr>
        <w:jc w:val="center"/>
        <w:rPr>
          <w:rFonts w:ascii="Verdana" w:hAnsi="Verdana" w:cs="Tahoma"/>
          <w:sz w:val="22"/>
          <w:szCs w:val="22"/>
        </w:rPr>
      </w:pPr>
    </w:p>
    <w:p w:rsidR="005147C6" w:rsidRDefault="005147C6" w:rsidP="005147C6">
      <w:pPr>
        <w:jc w:val="center"/>
        <w:rPr>
          <w:rFonts w:ascii="Verdana" w:hAnsi="Verdana" w:cs="Tahoma"/>
          <w:sz w:val="22"/>
          <w:szCs w:val="22"/>
        </w:rPr>
      </w:pPr>
    </w:p>
    <w:p w:rsidR="005147C6" w:rsidRDefault="005147C6" w:rsidP="005147C6">
      <w:pPr>
        <w:jc w:val="center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jc w:val="center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sz w:val="22"/>
          <w:szCs w:val="22"/>
        </w:rPr>
        <w:t xml:space="preserve">Córrego Fundo/MG, </w:t>
      </w:r>
      <w:r w:rsidR="002D0C9B">
        <w:rPr>
          <w:rFonts w:ascii="Verdana" w:hAnsi="Verdana" w:cs="Tahoma"/>
          <w:sz w:val="22"/>
          <w:szCs w:val="22"/>
        </w:rPr>
        <w:t>22</w:t>
      </w:r>
      <w:r w:rsidRPr="005147C6">
        <w:rPr>
          <w:rFonts w:ascii="Verdana" w:hAnsi="Verdana" w:cs="Tahoma"/>
          <w:sz w:val="22"/>
          <w:szCs w:val="22"/>
        </w:rPr>
        <w:t xml:space="preserve"> de janeiro de 2025.</w:t>
      </w: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right="-1"/>
        <w:jc w:val="both"/>
        <w:rPr>
          <w:rFonts w:ascii="Verdana" w:hAnsi="Verdana" w:cs="Tahoma"/>
          <w:sz w:val="22"/>
          <w:szCs w:val="22"/>
        </w:rPr>
      </w:pPr>
    </w:p>
    <w:p w:rsidR="005147C6" w:rsidRPr="005147C6" w:rsidRDefault="005147C6" w:rsidP="005147C6">
      <w:pPr>
        <w:ind w:right="-1"/>
        <w:jc w:val="center"/>
        <w:rPr>
          <w:rFonts w:ascii="Verdana" w:hAnsi="Verdana" w:cs="Tahoma"/>
          <w:b/>
          <w:bCs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>________________________</w:t>
      </w:r>
    </w:p>
    <w:p w:rsidR="005147C6" w:rsidRPr="005147C6" w:rsidRDefault="005147C6" w:rsidP="005147C6">
      <w:pPr>
        <w:ind w:right="-1"/>
        <w:jc w:val="center"/>
        <w:rPr>
          <w:rFonts w:ascii="Verdana" w:hAnsi="Verdana" w:cs="Tahoma"/>
          <w:b/>
          <w:bCs/>
          <w:sz w:val="22"/>
          <w:szCs w:val="22"/>
        </w:rPr>
      </w:pPr>
      <w:r w:rsidRPr="005147C6">
        <w:rPr>
          <w:rFonts w:ascii="Verdana" w:hAnsi="Verdana" w:cs="Tahoma"/>
          <w:b/>
          <w:bCs/>
          <w:sz w:val="22"/>
          <w:szCs w:val="22"/>
        </w:rPr>
        <w:t>Danilo Oliveira Campos</w:t>
      </w:r>
    </w:p>
    <w:p w:rsidR="005147C6" w:rsidRPr="005147C6" w:rsidRDefault="005147C6" w:rsidP="005147C6">
      <w:pPr>
        <w:ind w:right="-1"/>
        <w:jc w:val="center"/>
        <w:rPr>
          <w:rFonts w:ascii="Verdana" w:hAnsi="Verdana" w:cs="Tahoma"/>
          <w:sz w:val="22"/>
          <w:szCs w:val="22"/>
        </w:rPr>
      </w:pPr>
      <w:r w:rsidRPr="005147C6">
        <w:rPr>
          <w:rFonts w:ascii="Verdana" w:hAnsi="Verdana" w:cs="Tahoma"/>
          <w:sz w:val="22"/>
          <w:szCs w:val="22"/>
        </w:rPr>
        <w:t>Prefeito Municipal</w:t>
      </w:r>
    </w:p>
    <w:p w:rsidR="00013EB3" w:rsidRPr="005147C6" w:rsidRDefault="00013EB3" w:rsidP="005147C6">
      <w:pPr>
        <w:ind w:right="-1"/>
        <w:rPr>
          <w:rFonts w:ascii="Verdana" w:hAnsi="Verdana"/>
          <w:sz w:val="22"/>
          <w:szCs w:val="22"/>
        </w:rPr>
      </w:pPr>
    </w:p>
    <w:sectPr w:rsidR="00013EB3" w:rsidRPr="005147C6" w:rsidSect="005147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0C54" w:rsidRDefault="00B90C54">
      <w:r>
        <w:separator/>
      </w:r>
    </w:p>
  </w:endnote>
  <w:endnote w:type="continuationSeparator" w:id="0">
    <w:p w:rsidR="00B90C54" w:rsidRDefault="00B9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326" w:rsidRDefault="004863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326" w:rsidRDefault="00000000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:rsidR="00486326" w:rsidRDefault="00486326" w:rsidP="003C264D">
    <w:pPr>
      <w:pStyle w:val="Rodap"/>
      <w:ind w:right="360"/>
      <w:jc w:val="center"/>
      <w:rPr>
        <w:sz w:val="10"/>
        <w:szCs w:val="10"/>
      </w:rPr>
    </w:pPr>
  </w:p>
  <w:p w:rsidR="00486326" w:rsidRDefault="00486326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:rsidR="00486326" w:rsidRDefault="00486326" w:rsidP="003C264D">
    <w:pPr>
      <w:pStyle w:val="Rodap"/>
    </w:pPr>
  </w:p>
  <w:p w:rsidR="00486326" w:rsidRDefault="0048632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326" w:rsidRDefault="004863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0C54" w:rsidRDefault="00B90C54">
      <w:r>
        <w:separator/>
      </w:r>
    </w:p>
  </w:footnote>
  <w:footnote w:type="continuationSeparator" w:id="0">
    <w:p w:rsidR="00B90C54" w:rsidRDefault="00B9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326" w:rsidRDefault="0048632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326" w:rsidRPr="0004523D" w:rsidRDefault="00000000" w:rsidP="003C264D">
    <w:pPr>
      <w:pStyle w:val="Cabealho"/>
      <w:jc w:val="both"/>
      <w:rPr>
        <w:b/>
        <w:color w:val="003300"/>
        <w:sz w:val="28"/>
        <w:szCs w:val="28"/>
      </w:rPr>
    </w:pPr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:rsidR="00486326" w:rsidRPr="0004523D" w:rsidRDefault="00000000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r>
      <w:rPr>
        <w:b/>
        <w:bCs/>
        <w:color w:val="003300"/>
        <w:sz w:val="18"/>
        <w:szCs w:val="18"/>
      </w:rPr>
      <w:t>–  MIZAEL BERNARDES</w:t>
    </w:r>
  </w:p>
  <w:p w:rsidR="00486326" w:rsidRPr="0004523D" w:rsidRDefault="00000000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:rsidR="00486326" w:rsidRDefault="00000000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>01-77 – TELEFAX:. (37) 3322-9144</w:t>
    </w:r>
  </w:p>
  <w:p w:rsidR="00486326" w:rsidRDefault="00000000">
    <w:pPr>
      <w:pStyle w:val="Cabealho"/>
    </w:pPr>
    <w:r w:rsidRPr="003C264D">
      <w:rPr>
        <w:noProof/>
      </w:rPr>
      <w:drawing>
        <wp:anchor distT="0" distB="0" distL="114300" distR="114300" simplePos="0" relativeHeight="251659264" behindDoc="1" locked="0" layoutInCell="1" allowOverlap="1" wp14:anchorId="2075EE4B" wp14:editId="674377A7">
          <wp:simplePos x="0" y="0"/>
          <wp:positionH relativeFrom="margin">
            <wp:posOffset>-579822</wp:posOffset>
          </wp:positionH>
          <wp:positionV relativeFrom="margin">
            <wp:posOffset>1506521</wp:posOffset>
          </wp:positionV>
          <wp:extent cx="6620477" cy="5606716"/>
          <wp:effectExtent l="19050" t="0" r="1905" b="0"/>
          <wp:wrapNone/>
          <wp:docPr id="6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560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86326" w:rsidRDefault="004863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C6"/>
    <w:rsid w:val="00013EB3"/>
    <w:rsid w:val="001B0619"/>
    <w:rsid w:val="002D0C9B"/>
    <w:rsid w:val="00353F2A"/>
    <w:rsid w:val="00486326"/>
    <w:rsid w:val="005147C6"/>
    <w:rsid w:val="006327FF"/>
    <w:rsid w:val="00783FF3"/>
    <w:rsid w:val="0083347D"/>
    <w:rsid w:val="0087570F"/>
    <w:rsid w:val="008E4112"/>
    <w:rsid w:val="00910C72"/>
    <w:rsid w:val="00985B8F"/>
    <w:rsid w:val="00A623BB"/>
    <w:rsid w:val="00B85765"/>
    <w:rsid w:val="00B90C54"/>
    <w:rsid w:val="00F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19AEA"/>
  <w15:chartTrackingRefBased/>
  <w15:docId w15:val="{8B91C1D8-8FAE-43E1-8A72-9790702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14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47C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nhideWhenUsed/>
    <w:rsid w:val="00514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147C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dou-paragraph">
    <w:name w:val="dou-paragraph"/>
    <w:basedOn w:val="Normal"/>
    <w:rsid w:val="005147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484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8</cp:revision>
  <cp:lastPrinted>2025-01-22T20:03:00Z</cp:lastPrinted>
  <dcterms:created xsi:type="dcterms:W3CDTF">2025-01-20T18:54:00Z</dcterms:created>
  <dcterms:modified xsi:type="dcterms:W3CDTF">2025-01-23T17:43:00Z</dcterms:modified>
</cp:coreProperties>
</file>