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B27" w:rsidRPr="005750BB" w:rsidRDefault="009B0B27" w:rsidP="009B0B2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750BB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881</w:t>
      </w:r>
      <w:r w:rsidRPr="005750B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12</w:t>
      </w:r>
      <w:r w:rsidRPr="005750BB">
        <w:rPr>
          <w:rFonts w:ascii="Verdana" w:hAnsi="Verdana"/>
          <w:b/>
          <w:bCs/>
          <w:sz w:val="22"/>
          <w:szCs w:val="22"/>
        </w:rPr>
        <w:t xml:space="preserve"> DE JUNHO DE 2023.</w:t>
      </w:r>
    </w:p>
    <w:p w:rsidR="009B0B27" w:rsidRPr="005750BB" w:rsidRDefault="009B0B27" w:rsidP="009B0B2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9B0B27" w:rsidRPr="005750BB" w:rsidRDefault="009B0B27" w:rsidP="009B0B27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:rsidR="009B0B27" w:rsidRPr="005750BB" w:rsidRDefault="009B0B27" w:rsidP="009B0B27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5750BB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5750BB">
        <w:rPr>
          <w:rFonts w:ascii="Verdana" w:hAnsi="Verdana"/>
          <w:b/>
          <w:bCs/>
          <w:i/>
          <w:noProof/>
          <w:sz w:val="22"/>
        </w:rPr>
        <w:t>CRÉDITO ADICIONAL SUPLEMENTAR</w:t>
      </w:r>
      <w:r w:rsidRPr="005750BB">
        <w:rPr>
          <w:rFonts w:ascii="Verdana" w:hAnsi="Verdana"/>
          <w:b/>
          <w:bCs/>
          <w:iCs/>
          <w:noProof/>
          <w:sz w:val="22"/>
        </w:rPr>
        <w:t xml:space="preserve"> COM FONTE NO EXCESSO DE ARRECADAÇÃO NO ORÇAMENTO VIGENTE” </w:t>
      </w:r>
    </w:p>
    <w:p w:rsidR="009B0B27" w:rsidRPr="005750BB" w:rsidRDefault="009B0B27" w:rsidP="009B0B27">
      <w:pPr>
        <w:rPr>
          <w:rFonts w:ascii="Verdana" w:hAnsi="Verdana"/>
          <w:sz w:val="22"/>
          <w:szCs w:val="22"/>
        </w:rPr>
      </w:pPr>
    </w:p>
    <w:p w:rsidR="009B0B27" w:rsidRPr="005750BB" w:rsidRDefault="009B0B27" w:rsidP="009B0B27">
      <w:pPr>
        <w:rPr>
          <w:rFonts w:ascii="Verdana" w:hAnsi="Verdana"/>
          <w:sz w:val="22"/>
          <w:szCs w:val="22"/>
        </w:rPr>
      </w:pPr>
    </w:p>
    <w:p w:rsidR="009B0B27" w:rsidRPr="005750BB" w:rsidRDefault="009B0B27" w:rsidP="009B0B27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:rsidR="009B0B27" w:rsidRPr="005750BB" w:rsidRDefault="009B0B27" w:rsidP="009B0B27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9B0B27" w:rsidRPr="005750BB" w:rsidRDefault="009B0B27" w:rsidP="009B0B27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9B0B27" w:rsidRPr="005750BB" w:rsidRDefault="009B0B27" w:rsidP="009B0B27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:rsidR="009B0B27" w:rsidRPr="005750BB" w:rsidRDefault="009B0B27" w:rsidP="009B0B27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Art. 1°-</w:t>
      </w:r>
      <w:r w:rsidRPr="005750BB">
        <w:rPr>
          <w:rFonts w:ascii="Verdana" w:hAnsi="Verdana" w:cs="Arial"/>
          <w:bCs/>
          <w:sz w:val="22"/>
          <w:szCs w:val="22"/>
        </w:rPr>
        <w:t xml:space="preserve"> Fica o Poder Executivo Municipal autorizado a abrir, por meio da Secretaria Municipal de Saúde, </w:t>
      </w:r>
      <w:r w:rsidRPr="005750BB">
        <w:rPr>
          <w:rFonts w:ascii="Verdana" w:hAnsi="Verdana" w:cs="Arial"/>
          <w:bCs/>
          <w:i/>
          <w:iCs/>
          <w:sz w:val="22"/>
          <w:szCs w:val="22"/>
        </w:rPr>
        <w:t>Crédito Adicional Suplementar</w:t>
      </w:r>
      <w:r w:rsidRPr="005750BB">
        <w:rPr>
          <w:rFonts w:ascii="Verdana" w:hAnsi="Verdana" w:cs="Arial"/>
          <w:bCs/>
          <w:sz w:val="22"/>
          <w:szCs w:val="22"/>
        </w:rPr>
        <w:t xml:space="preserve">, até </w:t>
      </w:r>
      <w:r w:rsidRPr="005750BB">
        <w:rPr>
          <w:rFonts w:ascii="Verdana" w:hAnsi="Verdana"/>
          <w:color w:val="000000"/>
          <w:sz w:val="22"/>
          <w:szCs w:val="22"/>
        </w:rPr>
        <w:t xml:space="preserve">R$ 330.000,00 (trezentos e trinta mil reais), </w:t>
      </w:r>
      <w:r w:rsidRPr="005750BB">
        <w:rPr>
          <w:rFonts w:ascii="Verdana" w:hAnsi="Verdana" w:cs="Arial"/>
          <w:bCs/>
          <w:sz w:val="22"/>
          <w:szCs w:val="22"/>
        </w:rPr>
        <w:t>com fonte no Excesso de Arrecadação, nos termos do Art. 43, § 1º, Inciso II da Lei Federal 4.320/1964, no Orçamento do exercício de 2023, conforme estrutura funcional e programática a seguir: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color w:val="000000"/>
          <w:sz w:val="24"/>
          <w:szCs w:val="24"/>
        </w:rPr>
      </w:pPr>
    </w:p>
    <w:p w:rsidR="009B0B27" w:rsidRPr="005750BB" w:rsidRDefault="009B0B27" w:rsidP="009B0B27">
      <w:pPr>
        <w:jc w:val="both"/>
        <w:rPr>
          <w:rFonts w:ascii="Verdana" w:hAnsi="Verdana"/>
          <w:color w:val="000000"/>
          <w:sz w:val="16"/>
          <w:szCs w:val="16"/>
        </w:rPr>
      </w:pPr>
      <w:r w:rsidRPr="005750BB">
        <w:rPr>
          <w:rFonts w:ascii="Verdana" w:hAnsi="Verdana"/>
          <w:color w:val="000000"/>
          <w:sz w:val="24"/>
          <w:szCs w:val="24"/>
        </w:rPr>
        <w:t> 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750BB">
        <w:rPr>
          <w:rFonts w:ascii="Verdana" w:hAnsi="Verdana"/>
          <w:b/>
          <w:bCs/>
          <w:color w:val="000000"/>
          <w:sz w:val="24"/>
          <w:szCs w:val="24"/>
        </w:rPr>
        <w:t>Código                       Especificação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9B0B27" w:rsidRPr="005750BB" w:rsidRDefault="009B0B27" w:rsidP="009B0B27">
      <w:pPr>
        <w:ind w:left="708"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>02.04.02 &gt;</w:t>
      </w:r>
      <w:r w:rsidRPr="005750BB">
        <w:rPr>
          <w:rFonts w:ascii="Verdana" w:hAnsi="Verdana"/>
          <w:b/>
          <w:bCs/>
          <w:i/>
          <w:color w:val="000000"/>
          <w:sz w:val="24"/>
          <w:szCs w:val="24"/>
        </w:rPr>
        <w:t xml:space="preserve"> </w:t>
      </w:r>
      <w:r w:rsidRPr="005750BB">
        <w:rPr>
          <w:rFonts w:ascii="Verdana" w:hAnsi="Verdana"/>
          <w:bCs/>
          <w:i/>
          <w:color w:val="000000"/>
          <w:sz w:val="24"/>
          <w:szCs w:val="24"/>
        </w:rPr>
        <w:t>Secretaria Municipal de Saúde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>10. &gt; Saúde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>301 &gt; Atenção Básica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>1002&gt; Qualificação Saúde Recursos Sus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>0200&gt; Manut. Bloco Investimento Serv. Pub. Saúde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>4.4.90.51.00 &gt; Obras e Instalações R$ 330.000,00</w:t>
      </w:r>
    </w:p>
    <w:p w:rsidR="009B0B27" w:rsidRPr="005750BB" w:rsidRDefault="009B0B27" w:rsidP="009B0B27">
      <w:pPr>
        <w:ind w:firstLine="708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5750BB">
        <w:rPr>
          <w:rFonts w:ascii="Verdana" w:hAnsi="Verdana"/>
          <w:bCs/>
          <w:i/>
          <w:color w:val="000000"/>
          <w:sz w:val="24"/>
          <w:szCs w:val="24"/>
        </w:rPr>
        <w:tab/>
        <w:t xml:space="preserve">1.710.000. &gt; </w:t>
      </w:r>
      <w:proofErr w:type="spellStart"/>
      <w:r w:rsidRPr="005750BB">
        <w:rPr>
          <w:rFonts w:ascii="Verdana" w:hAnsi="Verdana"/>
          <w:bCs/>
          <w:i/>
          <w:color w:val="000000"/>
          <w:sz w:val="24"/>
          <w:szCs w:val="24"/>
        </w:rPr>
        <w:t>Transf</w:t>
      </w:r>
      <w:proofErr w:type="spellEnd"/>
      <w:r w:rsidRPr="005750BB">
        <w:rPr>
          <w:rFonts w:ascii="Verdana" w:hAnsi="Verdana"/>
          <w:bCs/>
          <w:i/>
          <w:color w:val="000000"/>
          <w:sz w:val="24"/>
          <w:szCs w:val="24"/>
        </w:rPr>
        <w:t>. Especial Estado Emenda Parlam</w:t>
      </w:r>
      <w:r>
        <w:rPr>
          <w:rFonts w:ascii="Verdana" w:hAnsi="Verdana"/>
          <w:bCs/>
          <w:i/>
          <w:color w:val="000000"/>
          <w:sz w:val="24"/>
          <w:szCs w:val="24"/>
        </w:rPr>
        <w:t>entar</w:t>
      </w:r>
      <w:r w:rsidRPr="005750BB">
        <w:rPr>
          <w:rFonts w:ascii="Verdana" w:hAnsi="Verdana"/>
          <w:bCs/>
          <w:i/>
          <w:color w:val="000000"/>
          <w:sz w:val="24"/>
          <w:szCs w:val="24"/>
        </w:rPr>
        <w:t xml:space="preserve"> </w:t>
      </w:r>
    </w:p>
    <w:p w:rsidR="009B0B27" w:rsidRPr="005750BB" w:rsidRDefault="009B0B27" w:rsidP="009B0B27">
      <w:pPr>
        <w:jc w:val="both"/>
        <w:rPr>
          <w:rFonts w:ascii="Verdana" w:hAnsi="Verdana"/>
          <w:color w:val="000000"/>
          <w:sz w:val="16"/>
          <w:szCs w:val="16"/>
        </w:rPr>
      </w:pPr>
    </w:p>
    <w:p w:rsidR="009B0B27" w:rsidRPr="005750BB" w:rsidRDefault="009B0B27" w:rsidP="009B0B27">
      <w:pPr>
        <w:jc w:val="both"/>
        <w:rPr>
          <w:rFonts w:ascii="Verdana" w:hAnsi="Verdana"/>
          <w:color w:val="000000"/>
          <w:sz w:val="16"/>
          <w:szCs w:val="16"/>
        </w:rPr>
      </w:pPr>
    </w:p>
    <w:p w:rsidR="009B0B27" w:rsidRPr="005750BB" w:rsidRDefault="009B0B27" w:rsidP="009B0B27">
      <w:pPr>
        <w:jc w:val="both"/>
        <w:rPr>
          <w:rFonts w:ascii="Verdana" w:hAnsi="Verdana"/>
          <w:color w:val="000000"/>
          <w:sz w:val="16"/>
          <w:szCs w:val="16"/>
        </w:rPr>
      </w:pPr>
      <w:r w:rsidRPr="005750BB">
        <w:rPr>
          <w:rFonts w:ascii="Verdana" w:hAnsi="Verdana"/>
          <w:b/>
          <w:bCs/>
          <w:color w:val="000000"/>
          <w:sz w:val="24"/>
          <w:szCs w:val="24"/>
        </w:rPr>
        <w:t>Art. 2º.</w:t>
      </w:r>
      <w:r w:rsidRPr="005750BB">
        <w:rPr>
          <w:rFonts w:ascii="Verdana" w:hAnsi="Verdana"/>
          <w:color w:val="000000"/>
          <w:sz w:val="24"/>
          <w:szCs w:val="24"/>
        </w:rPr>
        <w:t xml:space="preserve"> Esta Lei entra em vigor na data </w:t>
      </w:r>
      <w:r>
        <w:rPr>
          <w:rFonts w:ascii="Verdana" w:hAnsi="Verdana"/>
          <w:color w:val="000000"/>
          <w:sz w:val="24"/>
          <w:szCs w:val="24"/>
        </w:rPr>
        <w:t>de sua publicação.</w:t>
      </w:r>
    </w:p>
    <w:p w:rsidR="009B0B27" w:rsidRPr="005750BB" w:rsidRDefault="009B0B27" w:rsidP="009B0B27">
      <w:pPr>
        <w:tabs>
          <w:tab w:val="left" w:pos="6420"/>
        </w:tabs>
        <w:jc w:val="both"/>
        <w:rPr>
          <w:rFonts w:ascii="Verdana" w:hAnsi="Verdana"/>
          <w:b/>
          <w:bCs/>
          <w:sz w:val="22"/>
          <w:szCs w:val="22"/>
        </w:rPr>
      </w:pPr>
    </w:p>
    <w:p w:rsidR="009B0B27" w:rsidRPr="005750BB" w:rsidRDefault="009B0B27" w:rsidP="009B0B27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9B0B27" w:rsidRPr="005750BB" w:rsidRDefault="009B0B27" w:rsidP="009B0B27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5750BB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</w:t>
      </w:r>
      <w:r w:rsidRPr="005750BB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junho</w:t>
      </w:r>
      <w:r w:rsidRPr="005750BB">
        <w:rPr>
          <w:rFonts w:ascii="Verdana" w:hAnsi="Verdana"/>
          <w:sz w:val="22"/>
          <w:szCs w:val="22"/>
        </w:rPr>
        <w:t xml:space="preserve"> de 2023.</w:t>
      </w:r>
    </w:p>
    <w:p w:rsidR="009B0B27" w:rsidRPr="005750BB" w:rsidRDefault="009B0B27" w:rsidP="009B0B27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:rsidR="009B0B27" w:rsidRPr="005750BB" w:rsidRDefault="009B0B27" w:rsidP="009B0B2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9B0B27" w:rsidRPr="005750BB" w:rsidRDefault="009B0B27" w:rsidP="009B0B2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9B0B27" w:rsidRPr="005750BB" w:rsidRDefault="009B0B27" w:rsidP="009B0B27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DANILO OLIVEIRA CAMPOS</w:t>
      </w:r>
    </w:p>
    <w:p w:rsidR="009B0B27" w:rsidRPr="005750BB" w:rsidRDefault="009B0B27" w:rsidP="009B0B27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5750BB">
        <w:rPr>
          <w:rFonts w:ascii="Verdana" w:hAnsi="Verdana" w:cs="Arial"/>
          <w:sz w:val="22"/>
          <w:szCs w:val="22"/>
        </w:rPr>
        <w:t>Prefeito</w:t>
      </w:r>
    </w:p>
    <w:p w:rsidR="009B0B27" w:rsidRPr="005750BB" w:rsidRDefault="009B0B27" w:rsidP="009B0B27">
      <w:pPr>
        <w:rPr>
          <w:rFonts w:ascii="Verdana" w:hAnsi="Verdana"/>
        </w:rPr>
      </w:pPr>
    </w:p>
    <w:p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31718AB" wp14:editId="581A4F55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18AB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2496C" wp14:editId="49A76A0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27"/>
    <w:rsid w:val="00013EB3"/>
    <w:rsid w:val="00985B8F"/>
    <w:rsid w:val="009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32D7"/>
  <w15:chartTrackingRefBased/>
  <w15:docId w15:val="{80278CF3-2DE3-4BA2-BA3D-37BA1CA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9B0B27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0B27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B0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2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9B0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0B2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9B0B27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9B0B27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9B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2023-06-12T17:43:00Z</cp:lastPrinted>
  <dcterms:created xsi:type="dcterms:W3CDTF">2023-06-12T17:42:00Z</dcterms:created>
  <dcterms:modified xsi:type="dcterms:W3CDTF">2023-06-12T17:44:00Z</dcterms:modified>
</cp:coreProperties>
</file>