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76D2" w14:textId="28BB9D38" w:rsidR="0041530B" w:rsidRPr="00710BE9" w:rsidRDefault="00906842" w:rsidP="006C2857">
      <w:pPr>
        <w:pStyle w:val="SemEspaamento"/>
        <w:jc w:val="both"/>
        <w:rPr>
          <w:rFonts w:ascii="Times New Roman" w:hAnsi="Times New Roman"/>
          <w:b/>
          <w:bCs/>
          <w:sz w:val="18"/>
          <w:szCs w:val="18"/>
        </w:rPr>
      </w:pPr>
      <w:r w:rsidRPr="00710BE9">
        <w:rPr>
          <w:rFonts w:ascii="Times New Roman" w:hAnsi="Times New Roman"/>
          <w:sz w:val="18"/>
          <w:szCs w:val="18"/>
        </w:rPr>
        <w:t xml:space="preserve"> </w:t>
      </w:r>
      <w:r w:rsidRPr="00710BE9">
        <w:rPr>
          <w:rFonts w:ascii="Times New Roman" w:hAnsi="Times New Roman"/>
          <w:sz w:val="18"/>
          <w:szCs w:val="18"/>
        </w:rPr>
        <w:tab/>
      </w:r>
      <w:r w:rsidRPr="00710BE9">
        <w:rPr>
          <w:rFonts w:ascii="Times New Roman" w:hAnsi="Times New Roman"/>
          <w:sz w:val="18"/>
          <w:szCs w:val="18"/>
        </w:rPr>
        <w:tab/>
      </w:r>
      <w:r w:rsidRPr="00710BE9">
        <w:rPr>
          <w:rFonts w:ascii="Times New Roman" w:hAnsi="Times New Roman"/>
          <w:sz w:val="18"/>
          <w:szCs w:val="18"/>
        </w:rPr>
        <w:tab/>
      </w:r>
    </w:p>
    <w:p w14:paraId="1F883D32" w14:textId="6DF0C053" w:rsidR="0054208F" w:rsidRPr="00710BE9" w:rsidRDefault="0054208F" w:rsidP="006C2857">
      <w:pPr>
        <w:pStyle w:val="SemEspaamento"/>
        <w:jc w:val="center"/>
        <w:rPr>
          <w:rFonts w:ascii="Times New Roman" w:hAnsi="Times New Roman"/>
          <w:b/>
          <w:bCs/>
          <w:sz w:val="18"/>
          <w:szCs w:val="18"/>
        </w:rPr>
      </w:pPr>
      <w:r w:rsidRPr="00710BE9">
        <w:rPr>
          <w:rFonts w:ascii="Times New Roman" w:hAnsi="Times New Roman"/>
          <w:b/>
          <w:bCs/>
          <w:sz w:val="18"/>
          <w:szCs w:val="18"/>
        </w:rPr>
        <w:t xml:space="preserve">DECRETO Nº. </w:t>
      </w:r>
      <w:r w:rsidR="00BA05C7" w:rsidRPr="00710BE9">
        <w:rPr>
          <w:rFonts w:ascii="Times New Roman" w:hAnsi="Times New Roman"/>
          <w:b/>
          <w:bCs/>
          <w:sz w:val="18"/>
          <w:szCs w:val="18"/>
        </w:rPr>
        <w:t xml:space="preserve">4279 DE 30 DE MARÇO DE </w:t>
      </w:r>
      <w:r w:rsidRPr="00710BE9">
        <w:rPr>
          <w:rFonts w:ascii="Times New Roman" w:hAnsi="Times New Roman"/>
          <w:b/>
          <w:bCs/>
          <w:sz w:val="18"/>
          <w:szCs w:val="18"/>
        </w:rPr>
        <w:t>2023.</w:t>
      </w:r>
    </w:p>
    <w:p w14:paraId="48A0626F" w14:textId="408B3786" w:rsidR="0054208F" w:rsidRPr="00710BE9" w:rsidRDefault="0054208F" w:rsidP="006C2857">
      <w:pPr>
        <w:pStyle w:val="SemEspaamento"/>
        <w:jc w:val="both"/>
        <w:rPr>
          <w:rFonts w:ascii="Times New Roman" w:hAnsi="Times New Roman"/>
          <w:b/>
          <w:bCs/>
          <w:sz w:val="18"/>
          <w:szCs w:val="18"/>
        </w:rPr>
      </w:pPr>
    </w:p>
    <w:p w14:paraId="37DDE2C7" w14:textId="77777777" w:rsidR="006F7A96" w:rsidRPr="00710BE9" w:rsidRDefault="006F7A96" w:rsidP="006C2857">
      <w:pPr>
        <w:pStyle w:val="SemEspaamento"/>
        <w:jc w:val="both"/>
        <w:rPr>
          <w:rFonts w:ascii="Times New Roman" w:hAnsi="Times New Roman"/>
          <w:b/>
          <w:bCs/>
          <w:sz w:val="18"/>
          <w:szCs w:val="18"/>
        </w:rPr>
      </w:pPr>
    </w:p>
    <w:p w14:paraId="4BED09CD" w14:textId="658210FA" w:rsidR="0054208F" w:rsidRPr="00710BE9" w:rsidRDefault="0054208F" w:rsidP="006C2857">
      <w:pPr>
        <w:pStyle w:val="SemEspaamento"/>
        <w:ind w:left="3544"/>
        <w:jc w:val="both"/>
        <w:rPr>
          <w:rFonts w:ascii="Times New Roman" w:hAnsi="Times New Roman"/>
          <w:b/>
          <w:bCs/>
          <w:sz w:val="18"/>
          <w:szCs w:val="18"/>
        </w:rPr>
      </w:pPr>
      <w:r w:rsidRPr="00710BE9">
        <w:rPr>
          <w:rFonts w:ascii="Times New Roman" w:hAnsi="Times New Roman"/>
          <w:b/>
          <w:bCs/>
          <w:sz w:val="18"/>
          <w:szCs w:val="18"/>
        </w:rPr>
        <w:t>Dispõe sobre o marco temporal de transição dos regimes jurídicos de contratações públicas, para a plena aplicação da Lei federal nº 14.133, de 1º de abril de 2021, no âmbito da Administração Pública direta</w:t>
      </w:r>
      <w:r w:rsidR="00C44357" w:rsidRPr="00710BE9">
        <w:rPr>
          <w:rFonts w:ascii="Times New Roman" w:hAnsi="Times New Roman"/>
          <w:b/>
          <w:bCs/>
          <w:sz w:val="18"/>
          <w:szCs w:val="18"/>
        </w:rPr>
        <w:t>, indireta</w:t>
      </w:r>
      <w:r w:rsidR="00BA05C7" w:rsidRPr="00710BE9">
        <w:rPr>
          <w:rFonts w:ascii="Times New Roman" w:hAnsi="Times New Roman"/>
          <w:b/>
          <w:bCs/>
          <w:sz w:val="18"/>
          <w:szCs w:val="18"/>
        </w:rPr>
        <w:t xml:space="preserve"> e</w:t>
      </w:r>
      <w:r w:rsidRPr="00710BE9">
        <w:rPr>
          <w:rFonts w:ascii="Times New Roman" w:hAnsi="Times New Roman"/>
          <w:b/>
          <w:bCs/>
          <w:sz w:val="18"/>
          <w:szCs w:val="18"/>
        </w:rPr>
        <w:t xml:space="preserve"> autárquica do Município de </w:t>
      </w:r>
      <w:r w:rsidR="00BA05C7" w:rsidRPr="00710BE9">
        <w:rPr>
          <w:rFonts w:ascii="Times New Roman" w:hAnsi="Times New Roman"/>
          <w:b/>
          <w:bCs/>
          <w:sz w:val="18"/>
          <w:szCs w:val="18"/>
        </w:rPr>
        <w:t>Córrego Fundo</w:t>
      </w:r>
      <w:r w:rsidRPr="00710BE9">
        <w:rPr>
          <w:rFonts w:ascii="Times New Roman" w:hAnsi="Times New Roman"/>
          <w:b/>
          <w:bCs/>
          <w:sz w:val="18"/>
          <w:szCs w:val="18"/>
        </w:rPr>
        <w:t xml:space="preserve">-MG. </w:t>
      </w:r>
    </w:p>
    <w:p w14:paraId="5F9DD044" w14:textId="77777777" w:rsidR="0054208F" w:rsidRPr="00710BE9" w:rsidRDefault="0054208F" w:rsidP="006C2857">
      <w:pPr>
        <w:pStyle w:val="SemEspaamento"/>
        <w:jc w:val="both"/>
        <w:rPr>
          <w:rFonts w:ascii="Times New Roman" w:hAnsi="Times New Roman"/>
          <w:b/>
          <w:bCs/>
          <w:sz w:val="18"/>
          <w:szCs w:val="18"/>
        </w:rPr>
      </w:pPr>
    </w:p>
    <w:p w14:paraId="444BB5E4" w14:textId="77777777" w:rsidR="0054208F" w:rsidRPr="00710BE9" w:rsidRDefault="0054208F" w:rsidP="006C2857">
      <w:pPr>
        <w:pStyle w:val="SemEspaamento"/>
        <w:jc w:val="both"/>
        <w:rPr>
          <w:rFonts w:ascii="Times New Roman" w:hAnsi="Times New Roman"/>
          <w:sz w:val="18"/>
          <w:szCs w:val="18"/>
        </w:rPr>
      </w:pPr>
      <w:r w:rsidRPr="00710BE9">
        <w:rPr>
          <w:rFonts w:ascii="Times New Roman" w:hAnsi="Times New Roman"/>
          <w:sz w:val="18"/>
          <w:szCs w:val="18"/>
        </w:rPr>
        <w:t xml:space="preserve"> </w:t>
      </w:r>
    </w:p>
    <w:p w14:paraId="278DC8F7" w14:textId="60DA54DD" w:rsidR="0054208F" w:rsidRPr="00710BE9" w:rsidRDefault="0054208F" w:rsidP="006C2857">
      <w:pPr>
        <w:pStyle w:val="SemEspaamento"/>
        <w:jc w:val="both"/>
        <w:rPr>
          <w:rFonts w:ascii="Times New Roman" w:hAnsi="Times New Roman"/>
          <w:bCs/>
          <w:sz w:val="18"/>
          <w:szCs w:val="18"/>
        </w:rPr>
      </w:pPr>
      <w:r w:rsidRPr="00710BE9">
        <w:rPr>
          <w:rFonts w:ascii="Times New Roman" w:hAnsi="Times New Roman"/>
          <w:sz w:val="18"/>
          <w:szCs w:val="18"/>
        </w:rPr>
        <w:t xml:space="preserve">O Chefe do Poder Executivo do Município de </w:t>
      </w:r>
      <w:r w:rsidR="006F7A96" w:rsidRPr="00710BE9">
        <w:rPr>
          <w:rFonts w:ascii="Times New Roman" w:hAnsi="Times New Roman"/>
          <w:sz w:val="18"/>
          <w:szCs w:val="18"/>
        </w:rPr>
        <w:t>Córrego Fundo-MG</w:t>
      </w:r>
      <w:r w:rsidRPr="00710BE9">
        <w:rPr>
          <w:rFonts w:ascii="Times New Roman" w:hAnsi="Times New Roman"/>
          <w:sz w:val="18"/>
          <w:szCs w:val="18"/>
        </w:rPr>
        <w:t>, no uso de suas atribuições legais que são conferidas pela Lei Orgânica Municipal e demais legislações aplicadas à espécie, e;</w:t>
      </w:r>
    </w:p>
    <w:p w14:paraId="05637D1B" w14:textId="77777777" w:rsidR="0054208F" w:rsidRPr="00710BE9" w:rsidRDefault="0054208F" w:rsidP="006C2857">
      <w:pPr>
        <w:pStyle w:val="SemEspaamento"/>
        <w:jc w:val="both"/>
        <w:rPr>
          <w:rFonts w:ascii="Times New Roman" w:hAnsi="Times New Roman"/>
          <w:bCs/>
          <w:sz w:val="18"/>
          <w:szCs w:val="18"/>
        </w:rPr>
      </w:pPr>
    </w:p>
    <w:p w14:paraId="54C33253" w14:textId="77777777" w:rsidR="0054208F" w:rsidRPr="00710BE9" w:rsidRDefault="0054208F" w:rsidP="006C2857">
      <w:pPr>
        <w:pStyle w:val="SemEspaamento"/>
        <w:jc w:val="both"/>
        <w:rPr>
          <w:rFonts w:ascii="Times New Roman" w:hAnsi="Times New Roman"/>
          <w:bCs/>
          <w:sz w:val="18"/>
          <w:szCs w:val="18"/>
        </w:rPr>
      </w:pPr>
      <w:r w:rsidRPr="00710BE9">
        <w:rPr>
          <w:rFonts w:ascii="Times New Roman" w:hAnsi="Times New Roman"/>
          <w:sz w:val="18"/>
          <w:szCs w:val="18"/>
        </w:rPr>
        <w:t>Considerando o disposto no artigo 191 da Lei nº 14.133, de 1º de abril de 2021;</w:t>
      </w:r>
    </w:p>
    <w:p w14:paraId="5F6E78DC" w14:textId="77777777" w:rsidR="0054208F" w:rsidRPr="00710BE9" w:rsidRDefault="0054208F" w:rsidP="006C2857">
      <w:pPr>
        <w:pStyle w:val="SemEspaamento"/>
        <w:jc w:val="both"/>
        <w:rPr>
          <w:rFonts w:ascii="Times New Roman" w:hAnsi="Times New Roman"/>
          <w:sz w:val="18"/>
          <w:szCs w:val="18"/>
        </w:rPr>
      </w:pPr>
      <w:r w:rsidRPr="00710BE9">
        <w:rPr>
          <w:rFonts w:ascii="Times New Roman" w:hAnsi="Times New Roman"/>
          <w:sz w:val="18"/>
          <w:szCs w:val="18"/>
        </w:rPr>
        <w:t xml:space="preserve">   </w:t>
      </w:r>
    </w:p>
    <w:p w14:paraId="2C1F808A" w14:textId="77777777" w:rsidR="0054208F" w:rsidRPr="00710BE9" w:rsidRDefault="0054208F" w:rsidP="006C2857">
      <w:pPr>
        <w:pStyle w:val="SemEspaamento"/>
        <w:jc w:val="both"/>
        <w:rPr>
          <w:rFonts w:ascii="Times New Roman" w:hAnsi="Times New Roman"/>
          <w:b/>
          <w:bCs/>
          <w:sz w:val="18"/>
          <w:szCs w:val="18"/>
        </w:rPr>
      </w:pPr>
      <w:r w:rsidRPr="00710BE9">
        <w:rPr>
          <w:rFonts w:ascii="Times New Roman" w:hAnsi="Times New Roman"/>
          <w:sz w:val="18"/>
          <w:szCs w:val="18"/>
        </w:rPr>
        <w:t xml:space="preserve">   </w:t>
      </w:r>
      <w:r w:rsidRPr="00710BE9">
        <w:rPr>
          <w:rFonts w:ascii="Times New Roman" w:hAnsi="Times New Roman"/>
          <w:b/>
          <w:bCs/>
          <w:sz w:val="18"/>
          <w:szCs w:val="18"/>
        </w:rPr>
        <w:t>DECRETA:</w:t>
      </w:r>
    </w:p>
    <w:p w14:paraId="4F930832" w14:textId="77777777" w:rsidR="0054208F" w:rsidRPr="00710BE9" w:rsidRDefault="0054208F" w:rsidP="006C2857">
      <w:pPr>
        <w:pStyle w:val="SemEspaamento"/>
        <w:jc w:val="both"/>
        <w:rPr>
          <w:rFonts w:ascii="Times New Roman" w:hAnsi="Times New Roman"/>
          <w:bCs/>
          <w:sz w:val="18"/>
          <w:szCs w:val="18"/>
        </w:rPr>
      </w:pPr>
    </w:p>
    <w:p w14:paraId="56AE4CBD" w14:textId="3F3B9302" w:rsidR="0054208F" w:rsidRPr="00710BE9" w:rsidRDefault="0054208F" w:rsidP="006C2857">
      <w:pPr>
        <w:pStyle w:val="SemEspaamento"/>
        <w:jc w:val="both"/>
        <w:rPr>
          <w:rFonts w:ascii="Times New Roman" w:hAnsi="Times New Roman"/>
          <w:bCs/>
          <w:sz w:val="18"/>
          <w:szCs w:val="18"/>
        </w:rPr>
      </w:pPr>
      <w:r w:rsidRPr="00710BE9">
        <w:rPr>
          <w:rFonts w:ascii="Times New Roman" w:hAnsi="Times New Roman"/>
          <w:b/>
          <w:bCs/>
          <w:sz w:val="18"/>
          <w:szCs w:val="18"/>
        </w:rPr>
        <w:t>Art. 1º.</w:t>
      </w:r>
      <w:r w:rsidRPr="00710BE9">
        <w:rPr>
          <w:rFonts w:ascii="Times New Roman" w:hAnsi="Times New Roman"/>
          <w:sz w:val="18"/>
          <w:szCs w:val="18"/>
        </w:rPr>
        <w:t xml:space="preserve"> Este Decreto fixa o regime de transição de que trata o art. 191 da Lei 14.133, de 2021, no âmbito da Administração Pública direta,</w:t>
      </w:r>
      <w:r w:rsidR="00BA05C7" w:rsidRPr="00710BE9">
        <w:rPr>
          <w:rFonts w:ascii="Times New Roman" w:hAnsi="Times New Roman"/>
          <w:sz w:val="18"/>
          <w:szCs w:val="18"/>
        </w:rPr>
        <w:t xml:space="preserve"> indireta </w:t>
      </w:r>
      <w:r w:rsidR="006C2857" w:rsidRPr="00710BE9">
        <w:rPr>
          <w:rFonts w:ascii="Times New Roman" w:hAnsi="Times New Roman"/>
          <w:sz w:val="18"/>
          <w:szCs w:val="18"/>
        </w:rPr>
        <w:t>e autárquica</w:t>
      </w:r>
      <w:r w:rsidRPr="00710BE9">
        <w:rPr>
          <w:rFonts w:ascii="Times New Roman" w:hAnsi="Times New Roman"/>
          <w:sz w:val="18"/>
          <w:szCs w:val="18"/>
        </w:rPr>
        <w:t xml:space="preserve"> do Município de </w:t>
      </w:r>
      <w:r w:rsidR="00BA05C7" w:rsidRPr="00710BE9">
        <w:rPr>
          <w:rFonts w:ascii="Times New Roman" w:hAnsi="Times New Roman"/>
          <w:sz w:val="18"/>
          <w:szCs w:val="18"/>
        </w:rPr>
        <w:t>Córrego Fundo</w:t>
      </w:r>
      <w:r w:rsidRPr="00710BE9">
        <w:rPr>
          <w:rFonts w:ascii="Times New Roman" w:hAnsi="Times New Roman"/>
          <w:sz w:val="18"/>
          <w:szCs w:val="18"/>
        </w:rPr>
        <w:t xml:space="preserve">-MG. </w:t>
      </w:r>
    </w:p>
    <w:p w14:paraId="77C2E20C" w14:textId="77777777" w:rsidR="0054208F" w:rsidRPr="00710BE9" w:rsidRDefault="0054208F" w:rsidP="006C2857">
      <w:pPr>
        <w:pStyle w:val="SemEspaamento"/>
        <w:jc w:val="both"/>
        <w:rPr>
          <w:rFonts w:ascii="Times New Roman" w:hAnsi="Times New Roman"/>
          <w:bCs/>
          <w:sz w:val="18"/>
          <w:szCs w:val="18"/>
        </w:rPr>
      </w:pPr>
    </w:p>
    <w:p w14:paraId="0A66DC13" w14:textId="5184B5D4" w:rsidR="0054208F" w:rsidRPr="00710BE9" w:rsidRDefault="0054208F" w:rsidP="006C2857">
      <w:pPr>
        <w:pStyle w:val="SemEspaamento"/>
        <w:jc w:val="both"/>
        <w:rPr>
          <w:rFonts w:ascii="Times New Roman" w:hAnsi="Times New Roman"/>
          <w:bCs/>
          <w:sz w:val="18"/>
          <w:szCs w:val="18"/>
        </w:rPr>
      </w:pPr>
      <w:r w:rsidRPr="00710BE9">
        <w:rPr>
          <w:rFonts w:ascii="Times New Roman" w:hAnsi="Times New Roman"/>
          <w:b/>
          <w:bCs/>
          <w:sz w:val="18"/>
          <w:szCs w:val="18"/>
        </w:rPr>
        <w:t>Art. 2º</w:t>
      </w:r>
      <w:r w:rsidRPr="00710BE9">
        <w:rPr>
          <w:rFonts w:ascii="Times New Roman" w:hAnsi="Times New Roman"/>
          <w:sz w:val="18"/>
          <w:szCs w:val="18"/>
        </w:rPr>
        <w:t xml:space="preserve">. Os órgãos e entidades integrantes da Administração Pública direta, </w:t>
      </w:r>
      <w:r w:rsidR="00BA05C7" w:rsidRPr="00710BE9">
        <w:rPr>
          <w:rFonts w:ascii="Times New Roman" w:hAnsi="Times New Roman"/>
          <w:sz w:val="18"/>
          <w:szCs w:val="18"/>
        </w:rPr>
        <w:t xml:space="preserve">indireta e </w:t>
      </w:r>
      <w:r w:rsidRPr="00710BE9">
        <w:rPr>
          <w:rFonts w:ascii="Times New Roman" w:hAnsi="Times New Roman"/>
          <w:sz w:val="18"/>
          <w:szCs w:val="18"/>
        </w:rPr>
        <w:t xml:space="preserve">autárquica do Município de </w:t>
      </w:r>
      <w:r w:rsidR="00BA05C7" w:rsidRPr="00710BE9">
        <w:rPr>
          <w:rFonts w:ascii="Times New Roman" w:hAnsi="Times New Roman"/>
          <w:sz w:val="18"/>
          <w:szCs w:val="18"/>
        </w:rPr>
        <w:t>Córrego Fundo</w:t>
      </w:r>
      <w:r w:rsidRPr="00710BE9">
        <w:rPr>
          <w:rFonts w:ascii="Times New Roman" w:hAnsi="Times New Roman"/>
          <w:sz w:val="18"/>
          <w:szCs w:val="18"/>
        </w:rPr>
        <w:t xml:space="preserve">-MG poderão optar por licitar ou contratar diretamente com fundamento na Lei federal nº 8.666, de 21 de junho de 1993, ou na Lei federal nº 10.520, de 17 de julho de 2002, e respectivos regulamentos, desde que a opção seja formalmente indicada no processo administrativo e aprovada pela autoridade competente, até o dia 31 de março de 2023. </w:t>
      </w:r>
    </w:p>
    <w:p w14:paraId="2715862B" w14:textId="77777777" w:rsidR="0054208F" w:rsidRPr="00710BE9" w:rsidRDefault="0054208F" w:rsidP="006C2857">
      <w:pPr>
        <w:pStyle w:val="SemEspaamento"/>
        <w:jc w:val="both"/>
        <w:rPr>
          <w:rFonts w:ascii="Times New Roman" w:hAnsi="Times New Roman"/>
          <w:bCs/>
          <w:sz w:val="18"/>
          <w:szCs w:val="18"/>
        </w:rPr>
      </w:pPr>
    </w:p>
    <w:p w14:paraId="7FC8DB1C" w14:textId="77777777" w:rsidR="0054208F" w:rsidRPr="00710BE9" w:rsidRDefault="0054208F" w:rsidP="006C2857">
      <w:pPr>
        <w:pStyle w:val="SemEspaamento"/>
        <w:jc w:val="both"/>
        <w:rPr>
          <w:rFonts w:ascii="Times New Roman" w:hAnsi="Times New Roman"/>
          <w:bCs/>
          <w:sz w:val="18"/>
          <w:szCs w:val="18"/>
        </w:rPr>
      </w:pPr>
      <w:r w:rsidRPr="00710BE9">
        <w:rPr>
          <w:rFonts w:ascii="Times New Roman" w:hAnsi="Times New Roman"/>
          <w:b/>
          <w:bCs/>
          <w:sz w:val="18"/>
          <w:szCs w:val="18"/>
        </w:rPr>
        <w:t>§1º.</w:t>
      </w:r>
      <w:r w:rsidRPr="00710BE9">
        <w:rPr>
          <w:rFonts w:ascii="Times New Roman" w:hAnsi="Times New Roman"/>
          <w:sz w:val="18"/>
          <w:szCs w:val="18"/>
        </w:rPr>
        <w:t xml:space="preserve"> A aprovação para licitar ou contratar diretamente pelo regime jurídico de que trata o “caput” deste artigo materializar-se-á por meio de despacho fundamentado da autoridade competente juntado aos autos do procedimento, devendo esta escolha também ser indicada futuramente no edital ou aviso de licitação ou instrumento de contratação direta. </w:t>
      </w:r>
    </w:p>
    <w:p w14:paraId="578AC9EA" w14:textId="77777777" w:rsidR="0054208F" w:rsidRPr="00710BE9" w:rsidRDefault="0054208F" w:rsidP="006C2857">
      <w:pPr>
        <w:pStyle w:val="SemEspaamento"/>
        <w:jc w:val="both"/>
        <w:rPr>
          <w:rFonts w:ascii="Times New Roman" w:hAnsi="Times New Roman"/>
          <w:bCs/>
          <w:sz w:val="18"/>
          <w:szCs w:val="18"/>
        </w:rPr>
      </w:pPr>
    </w:p>
    <w:p w14:paraId="027102E2" w14:textId="77777777" w:rsidR="0054208F" w:rsidRPr="00710BE9" w:rsidRDefault="0054208F" w:rsidP="006C2857">
      <w:pPr>
        <w:pStyle w:val="SemEspaamento"/>
        <w:jc w:val="both"/>
        <w:rPr>
          <w:rFonts w:ascii="Times New Roman" w:hAnsi="Times New Roman"/>
          <w:bCs/>
          <w:sz w:val="18"/>
          <w:szCs w:val="18"/>
        </w:rPr>
      </w:pPr>
      <w:r w:rsidRPr="00710BE9">
        <w:rPr>
          <w:rFonts w:ascii="Times New Roman" w:hAnsi="Times New Roman"/>
          <w:b/>
          <w:bCs/>
          <w:sz w:val="18"/>
          <w:szCs w:val="18"/>
        </w:rPr>
        <w:t>§ 2º.</w:t>
      </w:r>
      <w:r w:rsidRPr="00710BE9">
        <w:rPr>
          <w:rFonts w:ascii="Times New Roman" w:hAnsi="Times New Roman"/>
          <w:sz w:val="18"/>
          <w:szCs w:val="18"/>
        </w:rPr>
        <w:t xml:space="preserve"> Na hipótese de que trata o "caput" deste artigo, a legislação aplicada regerá a contratação durante toda sua vigência, vedada a combinação com a Lei 14.133, de 2021. </w:t>
      </w:r>
    </w:p>
    <w:p w14:paraId="448848A8" w14:textId="77777777" w:rsidR="0054208F" w:rsidRPr="00710BE9" w:rsidRDefault="0054208F" w:rsidP="006C2857">
      <w:pPr>
        <w:pStyle w:val="SemEspaamento"/>
        <w:jc w:val="both"/>
        <w:rPr>
          <w:rFonts w:ascii="Times New Roman" w:hAnsi="Times New Roman"/>
          <w:bCs/>
          <w:sz w:val="18"/>
          <w:szCs w:val="18"/>
        </w:rPr>
      </w:pPr>
    </w:p>
    <w:p w14:paraId="3B58237C" w14:textId="77777777" w:rsidR="0054208F" w:rsidRPr="00710BE9" w:rsidRDefault="0054208F" w:rsidP="006C2857">
      <w:pPr>
        <w:pStyle w:val="SemEspaamento"/>
        <w:jc w:val="both"/>
        <w:rPr>
          <w:rFonts w:ascii="Times New Roman" w:hAnsi="Times New Roman"/>
          <w:bCs/>
          <w:sz w:val="18"/>
          <w:szCs w:val="18"/>
        </w:rPr>
      </w:pPr>
      <w:r w:rsidRPr="00710BE9">
        <w:rPr>
          <w:rFonts w:ascii="Times New Roman" w:hAnsi="Times New Roman"/>
          <w:b/>
          <w:bCs/>
          <w:sz w:val="18"/>
          <w:szCs w:val="18"/>
        </w:rPr>
        <w:t>§ 3º.</w:t>
      </w:r>
      <w:r w:rsidRPr="00710BE9">
        <w:rPr>
          <w:rFonts w:ascii="Times New Roman" w:hAnsi="Times New Roman"/>
          <w:sz w:val="18"/>
          <w:szCs w:val="18"/>
        </w:rPr>
        <w:t xml:space="preserve"> Após realizada a opção de que trata este artigo e ainda durante a fase preparatória, é possível que a autoridade competente, justificadamente, decida pela realização da licitação ou contratação com fundamento na Lei 14.133, de 2021, desde que sejam observados todos os seus requisitos. </w:t>
      </w:r>
    </w:p>
    <w:p w14:paraId="3F561D58" w14:textId="77777777" w:rsidR="0054208F" w:rsidRPr="00710BE9" w:rsidRDefault="0054208F" w:rsidP="006C2857">
      <w:pPr>
        <w:pStyle w:val="SemEspaamento"/>
        <w:jc w:val="both"/>
        <w:rPr>
          <w:rFonts w:ascii="Times New Roman" w:hAnsi="Times New Roman"/>
          <w:bCs/>
          <w:sz w:val="18"/>
          <w:szCs w:val="18"/>
        </w:rPr>
      </w:pPr>
    </w:p>
    <w:p w14:paraId="65B095E1" w14:textId="77777777" w:rsidR="0054208F" w:rsidRPr="00710BE9" w:rsidRDefault="0054208F" w:rsidP="006C2857">
      <w:pPr>
        <w:pStyle w:val="SemEspaamento"/>
        <w:jc w:val="both"/>
        <w:rPr>
          <w:rFonts w:ascii="Times New Roman" w:hAnsi="Times New Roman"/>
          <w:bCs/>
          <w:sz w:val="18"/>
          <w:szCs w:val="18"/>
        </w:rPr>
      </w:pPr>
      <w:r w:rsidRPr="00710BE9">
        <w:rPr>
          <w:rFonts w:ascii="Times New Roman" w:hAnsi="Times New Roman"/>
          <w:b/>
          <w:bCs/>
          <w:sz w:val="18"/>
          <w:szCs w:val="18"/>
        </w:rPr>
        <w:t>Art. 3º.</w:t>
      </w:r>
      <w:r w:rsidRPr="00710BE9">
        <w:rPr>
          <w:rFonts w:ascii="Times New Roman" w:hAnsi="Times New Roman"/>
          <w:sz w:val="18"/>
          <w:szCs w:val="18"/>
        </w:rPr>
        <w:t xml:space="preserve"> Os editais de licitação e os extratos das ratificações da contratação direta de que trata o artigo 2º deste decreto serão publicados, obrigatoriamente, até o dia </w:t>
      </w:r>
      <w:r w:rsidRPr="00710BE9">
        <w:rPr>
          <w:rFonts w:ascii="Times New Roman" w:hAnsi="Times New Roman"/>
          <w:bCs/>
          <w:sz w:val="18"/>
          <w:szCs w:val="18"/>
        </w:rPr>
        <w:t>3</w:t>
      </w:r>
      <w:r w:rsidRPr="00710BE9">
        <w:rPr>
          <w:rFonts w:ascii="Times New Roman" w:hAnsi="Times New Roman"/>
          <w:sz w:val="18"/>
          <w:szCs w:val="18"/>
        </w:rPr>
        <w:t xml:space="preserve">1 de </w:t>
      </w:r>
      <w:r w:rsidRPr="00710BE9">
        <w:rPr>
          <w:rFonts w:ascii="Times New Roman" w:hAnsi="Times New Roman"/>
          <w:bCs/>
          <w:sz w:val="18"/>
          <w:szCs w:val="18"/>
        </w:rPr>
        <w:t>dezembro</w:t>
      </w:r>
      <w:r w:rsidRPr="00710BE9">
        <w:rPr>
          <w:rFonts w:ascii="Times New Roman" w:hAnsi="Times New Roman"/>
          <w:sz w:val="18"/>
          <w:szCs w:val="18"/>
        </w:rPr>
        <w:t xml:space="preserve"> de 2023. </w:t>
      </w:r>
    </w:p>
    <w:p w14:paraId="4272BB92" w14:textId="77777777" w:rsidR="0054208F" w:rsidRPr="00710BE9" w:rsidRDefault="0054208F" w:rsidP="006C2857">
      <w:pPr>
        <w:pStyle w:val="SemEspaamento"/>
        <w:jc w:val="both"/>
        <w:rPr>
          <w:rFonts w:ascii="Times New Roman" w:hAnsi="Times New Roman"/>
          <w:bCs/>
          <w:sz w:val="18"/>
          <w:szCs w:val="18"/>
        </w:rPr>
      </w:pPr>
    </w:p>
    <w:p w14:paraId="469299EB" w14:textId="77777777" w:rsidR="0054208F" w:rsidRPr="00710BE9" w:rsidRDefault="0054208F" w:rsidP="006C2857">
      <w:pPr>
        <w:pStyle w:val="SemEspaamento"/>
        <w:jc w:val="both"/>
        <w:rPr>
          <w:rFonts w:ascii="Times New Roman" w:hAnsi="Times New Roman"/>
          <w:bCs/>
          <w:sz w:val="18"/>
          <w:szCs w:val="18"/>
        </w:rPr>
      </w:pPr>
      <w:r w:rsidRPr="00710BE9">
        <w:rPr>
          <w:rFonts w:ascii="Times New Roman" w:hAnsi="Times New Roman"/>
          <w:b/>
          <w:bCs/>
          <w:sz w:val="18"/>
          <w:szCs w:val="18"/>
        </w:rPr>
        <w:t>§1º.</w:t>
      </w:r>
      <w:r w:rsidRPr="00710BE9">
        <w:rPr>
          <w:rFonts w:ascii="Times New Roman" w:hAnsi="Times New Roman"/>
          <w:sz w:val="18"/>
          <w:szCs w:val="18"/>
        </w:rPr>
        <w:t xml:space="preserve"> Nas hipóteses em que haja a necessidade de republicação do edital de licitação, para a finalidade de estipulação do regime jurídico do procedimento, será considerada a data da publicação da primeira versão do edital. </w:t>
      </w:r>
    </w:p>
    <w:p w14:paraId="0127A9F6" w14:textId="77777777" w:rsidR="0054208F" w:rsidRPr="00710BE9" w:rsidRDefault="0054208F" w:rsidP="006C2857">
      <w:pPr>
        <w:pStyle w:val="SemEspaamento"/>
        <w:jc w:val="both"/>
        <w:rPr>
          <w:rFonts w:ascii="Times New Roman" w:hAnsi="Times New Roman"/>
          <w:bCs/>
          <w:sz w:val="18"/>
          <w:szCs w:val="18"/>
        </w:rPr>
      </w:pPr>
    </w:p>
    <w:p w14:paraId="69AFF0D2" w14:textId="77777777" w:rsidR="0054208F" w:rsidRPr="00710BE9" w:rsidRDefault="0054208F" w:rsidP="006C2857">
      <w:pPr>
        <w:pStyle w:val="SemEspaamento"/>
        <w:jc w:val="both"/>
        <w:rPr>
          <w:rFonts w:ascii="Times New Roman" w:hAnsi="Times New Roman"/>
          <w:bCs/>
          <w:sz w:val="18"/>
          <w:szCs w:val="18"/>
        </w:rPr>
      </w:pPr>
      <w:r w:rsidRPr="00710BE9">
        <w:rPr>
          <w:rFonts w:ascii="Times New Roman" w:hAnsi="Times New Roman"/>
          <w:b/>
          <w:bCs/>
          <w:sz w:val="18"/>
          <w:szCs w:val="18"/>
        </w:rPr>
        <w:t>§2.</w:t>
      </w:r>
      <w:r w:rsidRPr="00710BE9">
        <w:rPr>
          <w:rFonts w:ascii="Times New Roman" w:hAnsi="Times New Roman"/>
          <w:sz w:val="18"/>
          <w:szCs w:val="18"/>
        </w:rPr>
        <w:t xml:space="preserve"> Nas hipóteses de contratação direta não sujeitas à ratificação, a celebração do contrato deve ocorrer até a data prevista no "caput" deste artigo. </w:t>
      </w:r>
    </w:p>
    <w:p w14:paraId="1DB699CF" w14:textId="77777777" w:rsidR="0054208F" w:rsidRPr="00710BE9" w:rsidRDefault="0054208F" w:rsidP="006C2857">
      <w:pPr>
        <w:pStyle w:val="SemEspaamento"/>
        <w:jc w:val="both"/>
        <w:rPr>
          <w:rFonts w:ascii="Times New Roman" w:hAnsi="Times New Roman"/>
          <w:bCs/>
          <w:sz w:val="18"/>
          <w:szCs w:val="18"/>
        </w:rPr>
      </w:pPr>
    </w:p>
    <w:p w14:paraId="01376043" w14:textId="303932E1" w:rsidR="0054208F" w:rsidRPr="00710BE9" w:rsidRDefault="0054208F" w:rsidP="006C2857">
      <w:pPr>
        <w:pStyle w:val="SemEspaamento"/>
        <w:jc w:val="both"/>
        <w:rPr>
          <w:rFonts w:ascii="Times New Roman" w:hAnsi="Times New Roman"/>
          <w:sz w:val="18"/>
          <w:szCs w:val="18"/>
        </w:rPr>
      </w:pPr>
      <w:r w:rsidRPr="00710BE9">
        <w:rPr>
          <w:rFonts w:ascii="Times New Roman" w:hAnsi="Times New Roman"/>
          <w:b/>
          <w:bCs/>
          <w:sz w:val="18"/>
          <w:szCs w:val="18"/>
        </w:rPr>
        <w:t>Art. 4º</w:t>
      </w:r>
      <w:r w:rsidRPr="00710BE9">
        <w:rPr>
          <w:rFonts w:ascii="Times New Roman" w:hAnsi="Times New Roman"/>
          <w:sz w:val="18"/>
          <w:szCs w:val="18"/>
        </w:rPr>
        <w:t xml:space="preserve"> Os contratos celebrados com vigência por prazo indeterminado, como os serviços públicos essenciais de energia elétrica, água e esgoto, deverão ser extintos até 31 de dezembro de 202</w:t>
      </w:r>
      <w:r w:rsidR="006F7A96" w:rsidRPr="00710BE9">
        <w:rPr>
          <w:rFonts w:ascii="Times New Roman" w:hAnsi="Times New Roman"/>
          <w:sz w:val="18"/>
          <w:szCs w:val="18"/>
        </w:rPr>
        <w:t>3</w:t>
      </w:r>
      <w:r w:rsidRPr="00710BE9">
        <w:rPr>
          <w:rFonts w:ascii="Times New Roman" w:hAnsi="Times New Roman"/>
          <w:sz w:val="18"/>
          <w:szCs w:val="18"/>
        </w:rPr>
        <w:t>, e providenciadas as novas contratações de acordo com a Lei nº 14.133, de 2021.</w:t>
      </w:r>
    </w:p>
    <w:p w14:paraId="1D61A480" w14:textId="77777777" w:rsidR="00744E46" w:rsidRPr="00710BE9" w:rsidRDefault="00744E46" w:rsidP="006C2857">
      <w:pPr>
        <w:pStyle w:val="SemEspaamento"/>
        <w:jc w:val="both"/>
        <w:rPr>
          <w:rFonts w:ascii="Times New Roman" w:hAnsi="Times New Roman"/>
          <w:sz w:val="18"/>
          <w:szCs w:val="18"/>
        </w:rPr>
      </w:pPr>
    </w:p>
    <w:p w14:paraId="44749772" w14:textId="45F09645" w:rsidR="0054208F" w:rsidRPr="00710BE9" w:rsidRDefault="0054208F" w:rsidP="006C2857">
      <w:pPr>
        <w:pStyle w:val="SemEspaamento"/>
        <w:jc w:val="both"/>
        <w:rPr>
          <w:rFonts w:ascii="Times New Roman" w:hAnsi="Times New Roman"/>
          <w:sz w:val="18"/>
          <w:szCs w:val="18"/>
        </w:rPr>
      </w:pPr>
      <w:r w:rsidRPr="00710BE9">
        <w:rPr>
          <w:rFonts w:ascii="Times New Roman" w:hAnsi="Times New Roman"/>
          <w:b/>
          <w:bCs/>
          <w:sz w:val="18"/>
          <w:szCs w:val="18"/>
        </w:rPr>
        <w:t>Art. 5º</w:t>
      </w:r>
      <w:r w:rsidRPr="00710BE9">
        <w:rPr>
          <w:rFonts w:ascii="Times New Roman" w:hAnsi="Times New Roman"/>
          <w:sz w:val="18"/>
          <w:szCs w:val="18"/>
        </w:rPr>
        <w:t xml:space="preserve"> Os credenciamentos realizados, nos termos do disposto no caput do art. 25 da Lei nº 8.666, de 1993, deverão ser extintos até 31 de dezembro de 202</w:t>
      </w:r>
      <w:r w:rsidR="006F7A96" w:rsidRPr="00710BE9">
        <w:rPr>
          <w:rFonts w:ascii="Times New Roman" w:hAnsi="Times New Roman"/>
          <w:sz w:val="18"/>
          <w:szCs w:val="18"/>
        </w:rPr>
        <w:t>3</w:t>
      </w:r>
      <w:r w:rsidRPr="00710BE9">
        <w:rPr>
          <w:rFonts w:ascii="Times New Roman" w:hAnsi="Times New Roman"/>
          <w:sz w:val="18"/>
          <w:szCs w:val="18"/>
        </w:rPr>
        <w:t>.</w:t>
      </w:r>
    </w:p>
    <w:p w14:paraId="39C1B1C1" w14:textId="77777777" w:rsidR="00744E46" w:rsidRPr="00710BE9" w:rsidRDefault="00744E46" w:rsidP="006C2857">
      <w:pPr>
        <w:pStyle w:val="SemEspaamento"/>
        <w:jc w:val="both"/>
        <w:rPr>
          <w:rFonts w:ascii="Times New Roman" w:hAnsi="Times New Roman"/>
          <w:sz w:val="18"/>
          <w:szCs w:val="18"/>
        </w:rPr>
      </w:pPr>
    </w:p>
    <w:p w14:paraId="6475A5BA" w14:textId="11291617" w:rsidR="0054208F" w:rsidRPr="00710BE9" w:rsidRDefault="0054208F" w:rsidP="006C2857">
      <w:pPr>
        <w:pStyle w:val="SemEspaamento"/>
        <w:jc w:val="both"/>
        <w:rPr>
          <w:rFonts w:ascii="Times New Roman" w:hAnsi="Times New Roman"/>
          <w:sz w:val="18"/>
          <w:szCs w:val="18"/>
        </w:rPr>
      </w:pPr>
      <w:r w:rsidRPr="00710BE9">
        <w:rPr>
          <w:rFonts w:ascii="Times New Roman" w:hAnsi="Times New Roman"/>
          <w:b/>
          <w:bCs/>
          <w:sz w:val="18"/>
          <w:szCs w:val="18"/>
        </w:rPr>
        <w:t>Art. 6º</w:t>
      </w:r>
      <w:r w:rsidRPr="00710BE9">
        <w:rPr>
          <w:rFonts w:ascii="Times New Roman" w:hAnsi="Times New Roman"/>
          <w:sz w:val="18"/>
          <w:szCs w:val="18"/>
        </w:rPr>
        <w:t xml:space="preserve"> Os casos omissos decorrentes da aplicação deste Decreto serão dirimidos pela Secretaria de Administração</w:t>
      </w:r>
      <w:r w:rsidR="00BA05C7" w:rsidRPr="00710BE9">
        <w:rPr>
          <w:rFonts w:ascii="Times New Roman" w:hAnsi="Times New Roman"/>
          <w:sz w:val="18"/>
          <w:szCs w:val="18"/>
        </w:rPr>
        <w:t>, Contabilidade e Fazenda</w:t>
      </w:r>
      <w:r w:rsidRPr="00710BE9">
        <w:rPr>
          <w:rFonts w:ascii="Times New Roman" w:hAnsi="Times New Roman"/>
          <w:sz w:val="18"/>
          <w:szCs w:val="18"/>
        </w:rPr>
        <w:t>, que poderá expedir normas complementares e disponibilizar informações adicionais, em meio eletrônico.</w:t>
      </w:r>
    </w:p>
    <w:p w14:paraId="1293E0E1" w14:textId="77777777" w:rsidR="00744E46" w:rsidRPr="00710BE9" w:rsidRDefault="00744E46" w:rsidP="006C2857">
      <w:pPr>
        <w:pStyle w:val="SemEspaamento"/>
        <w:jc w:val="both"/>
        <w:rPr>
          <w:rFonts w:ascii="Times New Roman" w:hAnsi="Times New Roman"/>
          <w:sz w:val="18"/>
          <w:szCs w:val="18"/>
        </w:rPr>
      </w:pPr>
    </w:p>
    <w:p w14:paraId="1063C3AA" w14:textId="49D24094" w:rsidR="0054208F" w:rsidRPr="00710BE9" w:rsidRDefault="0054208F" w:rsidP="006C2857">
      <w:pPr>
        <w:pStyle w:val="SemEspaamento"/>
        <w:jc w:val="both"/>
        <w:rPr>
          <w:rFonts w:ascii="Times New Roman" w:hAnsi="Times New Roman"/>
          <w:sz w:val="18"/>
          <w:szCs w:val="18"/>
        </w:rPr>
      </w:pPr>
      <w:r w:rsidRPr="00710BE9">
        <w:rPr>
          <w:rFonts w:ascii="Times New Roman" w:hAnsi="Times New Roman"/>
          <w:b/>
          <w:bCs/>
          <w:sz w:val="18"/>
          <w:szCs w:val="18"/>
        </w:rPr>
        <w:t>Art. 7º</w:t>
      </w:r>
      <w:r w:rsidRPr="00710BE9">
        <w:rPr>
          <w:rFonts w:ascii="Times New Roman" w:hAnsi="Times New Roman"/>
          <w:sz w:val="18"/>
          <w:szCs w:val="18"/>
        </w:rPr>
        <w:t>. Este decreto entra em vigor na data de sua publicação.</w:t>
      </w:r>
    </w:p>
    <w:p w14:paraId="35F34224" w14:textId="77777777" w:rsidR="006F7A96" w:rsidRPr="00710BE9" w:rsidRDefault="006F7A96" w:rsidP="006C2857">
      <w:pPr>
        <w:pStyle w:val="SemEspaamento"/>
        <w:jc w:val="both"/>
        <w:rPr>
          <w:rFonts w:ascii="Times New Roman" w:hAnsi="Times New Roman"/>
          <w:bCs/>
          <w:sz w:val="18"/>
          <w:szCs w:val="18"/>
        </w:rPr>
      </w:pPr>
    </w:p>
    <w:p w14:paraId="24ED4378" w14:textId="1A302BFE" w:rsidR="0054208F" w:rsidRPr="00710BE9" w:rsidRDefault="0054208F" w:rsidP="006C2857">
      <w:pPr>
        <w:pStyle w:val="SemEspaamento"/>
        <w:jc w:val="both"/>
        <w:rPr>
          <w:rFonts w:ascii="Times New Roman" w:hAnsi="Times New Roman"/>
          <w:sz w:val="18"/>
          <w:szCs w:val="18"/>
        </w:rPr>
      </w:pPr>
      <w:r w:rsidRPr="00710BE9">
        <w:rPr>
          <w:rFonts w:ascii="Times New Roman" w:hAnsi="Times New Roman"/>
          <w:sz w:val="18"/>
          <w:szCs w:val="18"/>
        </w:rPr>
        <w:t>Registre-se. Publique-se. Cumpra-se.</w:t>
      </w:r>
    </w:p>
    <w:p w14:paraId="45145D48" w14:textId="77777777" w:rsidR="00C44357" w:rsidRPr="00710BE9" w:rsidRDefault="00C44357" w:rsidP="006C2857">
      <w:pPr>
        <w:pStyle w:val="SemEspaamento"/>
        <w:jc w:val="both"/>
        <w:rPr>
          <w:rFonts w:ascii="Times New Roman" w:hAnsi="Times New Roman"/>
          <w:bCs/>
          <w:sz w:val="18"/>
          <w:szCs w:val="18"/>
        </w:rPr>
      </w:pPr>
    </w:p>
    <w:p w14:paraId="2E9E30C6" w14:textId="77777777" w:rsidR="0054208F" w:rsidRPr="00710BE9" w:rsidRDefault="0054208F" w:rsidP="006C2857">
      <w:pPr>
        <w:pStyle w:val="SemEspaamento"/>
        <w:jc w:val="both"/>
        <w:rPr>
          <w:rFonts w:ascii="Times New Roman" w:hAnsi="Times New Roman"/>
          <w:bCs/>
          <w:sz w:val="18"/>
          <w:szCs w:val="18"/>
        </w:rPr>
      </w:pPr>
      <w:r w:rsidRPr="00710BE9">
        <w:rPr>
          <w:rFonts w:ascii="Times New Roman" w:hAnsi="Times New Roman"/>
          <w:bCs/>
          <w:sz w:val="18"/>
          <w:szCs w:val="18"/>
        </w:rPr>
        <w:t>Córrego Fundo-MG, 30 de março de 2023</w:t>
      </w:r>
      <w:r w:rsidRPr="00710BE9">
        <w:rPr>
          <w:rFonts w:ascii="Times New Roman" w:hAnsi="Times New Roman"/>
          <w:sz w:val="18"/>
          <w:szCs w:val="18"/>
        </w:rPr>
        <w:t>.</w:t>
      </w:r>
    </w:p>
    <w:p w14:paraId="05C1E7B0" w14:textId="77777777" w:rsidR="0054208F" w:rsidRPr="00710BE9" w:rsidRDefault="0054208F" w:rsidP="006C2857">
      <w:pPr>
        <w:pStyle w:val="SemEspaamento"/>
        <w:jc w:val="both"/>
        <w:rPr>
          <w:rFonts w:ascii="Times New Roman" w:hAnsi="Times New Roman"/>
          <w:bCs/>
          <w:sz w:val="18"/>
          <w:szCs w:val="18"/>
        </w:rPr>
      </w:pPr>
    </w:p>
    <w:p w14:paraId="5C4D0A67" w14:textId="423855A2" w:rsidR="0054208F" w:rsidRPr="00710BE9" w:rsidRDefault="006F7A96" w:rsidP="006C2857">
      <w:pPr>
        <w:pStyle w:val="SemEspaamento"/>
        <w:jc w:val="center"/>
        <w:rPr>
          <w:rFonts w:ascii="Times New Roman" w:hAnsi="Times New Roman"/>
          <w:b/>
          <w:sz w:val="18"/>
          <w:szCs w:val="18"/>
        </w:rPr>
      </w:pPr>
      <w:r w:rsidRPr="00710BE9">
        <w:rPr>
          <w:rFonts w:ascii="Times New Roman" w:hAnsi="Times New Roman"/>
          <w:b/>
          <w:sz w:val="18"/>
          <w:szCs w:val="18"/>
        </w:rPr>
        <w:t>Danilo Oliveira Campos</w:t>
      </w:r>
    </w:p>
    <w:p w14:paraId="6C2D48D1" w14:textId="65CA9B7B" w:rsidR="0054208F" w:rsidRPr="00710BE9" w:rsidRDefault="0054208F" w:rsidP="006C2857">
      <w:pPr>
        <w:pStyle w:val="SemEspaamento"/>
        <w:jc w:val="center"/>
        <w:rPr>
          <w:rFonts w:ascii="Times New Roman" w:hAnsi="Times New Roman"/>
          <w:b/>
          <w:sz w:val="18"/>
          <w:szCs w:val="18"/>
        </w:rPr>
      </w:pPr>
      <w:r w:rsidRPr="00710BE9">
        <w:rPr>
          <w:rFonts w:ascii="Times New Roman" w:hAnsi="Times New Roman"/>
          <w:b/>
          <w:sz w:val="18"/>
          <w:szCs w:val="18"/>
        </w:rPr>
        <w:t>Prefeito Municipal</w:t>
      </w:r>
    </w:p>
    <w:sectPr w:rsidR="0054208F" w:rsidRPr="00710BE9" w:rsidSect="00E11A4C">
      <w:headerReference w:type="default" r:id="rId7"/>
      <w:footerReference w:type="default" r:id="rId8"/>
      <w:pgSz w:w="11907" w:h="16840" w:code="9"/>
      <w:pgMar w:top="2561" w:right="1134" w:bottom="1134" w:left="1134" w:header="426" w:footer="601" w:gutter="0"/>
      <w:pgBorders w:zOrder="back">
        <w:top w:val="double" w:sz="4" w:space="1" w:color="auto"/>
        <w:left w:val="double" w:sz="4" w:space="4" w:color="auto"/>
        <w:bottom w:val="double" w:sz="4" w:space="1" w:color="auto"/>
        <w:right w:val="double" w:sz="4" w:space="4" w:color="auto"/>
      </w:pgBorders>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918E" w14:textId="77777777" w:rsidR="00EB7905" w:rsidRDefault="00EB7905">
      <w:r>
        <w:separator/>
      </w:r>
    </w:p>
  </w:endnote>
  <w:endnote w:type="continuationSeparator" w:id="0">
    <w:p w14:paraId="0AC28A52" w14:textId="77777777" w:rsidR="00EB7905" w:rsidRDefault="00EB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220178"/>
      <w:docPartObj>
        <w:docPartGallery w:val="Page Numbers (Bottom of Page)"/>
        <w:docPartUnique/>
      </w:docPartObj>
    </w:sdtPr>
    <w:sdtContent>
      <w:p w14:paraId="43B82AA3" w14:textId="77777777" w:rsidR="00C20330" w:rsidRDefault="009E37AE">
        <w:pPr>
          <w:pStyle w:val="Rodap"/>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573C" w14:textId="77777777" w:rsidR="00EB7905" w:rsidRDefault="00EB7905">
      <w:r>
        <w:separator/>
      </w:r>
    </w:p>
  </w:footnote>
  <w:footnote w:type="continuationSeparator" w:id="0">
    <w:p w14:paraId="1356FCCE" w14:textId="77777777" w:rsidR="00EB7905" w:rsidRDefault="00EB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D0E6" w14:textId="5AAD61A9" w:rsidR="00BC64A2" w:rsidRDefault="00E11A4C" w:rsidP="00E11A4C">
    <w:pPr>
      <w:rPr>
        <w:sz w:val="16"/>
        <w:szCs w:val="16"/>
      </w:rPr>
    </w:pPr>
    <w:r>
      <w:rPr>
        <w:noProof/>
      </w:rPr>
      <w:drawing>
        <wp:anchor distT="0" distB="0" distL="114300" distR="114300" simplePos="0" relativeHeight="251659264" behindDoc="0" locked="0" layoutInCell="1" allowOverlap="1" wp14:anchorId="2DB37D31" wp14:editId="77C4F9BB">
          <wp:simplePos x="0" y="0"/>
          <wp:positionH relativeFrom="margin">
            <wp:align>left</wp:align>
          </wp:positionH>
          <wp:positionV relativeFrom="paragraph">
            <wp:posOffset>107950</wp:posOffset>
          </wp:positionV>
          <wp:extent cx="6057900" cy="1105535"/>
          <wp:effectExtent l="0" t="0" r="0" b="0"/>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imbre novo licitaçã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900" cy="1105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1D8C"/>
    <w:multiLevelType w:val="hybridMultilevel"/>
    <w:tmpl w:val="8180B28E"/>
    <w:lvl w:ilvl="0" w:tplc="74A0A5DC">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1AA43691"/>
    <w:multiLevelType w:val="hybridMultilevel"/>
    <w:tmpl w:val="013A88AA"/>
    <w:lvl w:ilvl="0" w:tplc="5150FB8E">
      <w:start w:val="1"/>
      <w:numFmt w:val="upperRoman"/>
      <w:lvlText w:val="%1."/>
      <w:lvlJc w:val="left"/>
      <w:pPr>
        <w:ind w:left="3272" w:hanging="72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 w15:restartNumberingAfterBreak="0">
    <w:nsid w:val="5F9C3AD9"/>
    <w:multiLevelType w:val="hybridMultilevel"/>
    <w:tmpl w:val="3A24E67A"/>
    <w:lvl w:ilvl="0" w:tplc="7194AA84">
      <w:start w:val="1"/>
      <w:numFmt w:val="lowerLetter"/>
      <w:lvlText w:val="%1)"/>
      <w:lvlJc w:val="left"/>
      <w:pPr>
        <w:ind w:left="1128" w:hanging="360"/>
      </w:pPr>
    </w:lvl>
    <w:lvl w:ilvl="1" w:tplc="04160019">
      <w:start w:val="1"/>
      <w:numFmt w:val="lowerLetter"/>
      <w:lvlText w:val="%2."/>
      <w:lvlJc w:val="left"/>
      <w:pPr>
        <w:ind w:left="1848" w:hanging="360"/>
      </w:pPr>
    </w:lvl>
    <w:lvl w:ilvl="2" w:tplc="0416001B">
      <w:start w:val="1"/>
      <w:numFmt w:val="lowerRoman"/>
      <w:lvlText w:val="%3."/>
      <w:lvlJc w:val="right"/>
      <w:pPr>
        <w:ind w:left="2568" w:hanging="180"/>
      </w:pPr>
    </w:lvl>
    <w:lvl w:ilvl="3" w:tplc="0416000F">
      <w:start w:val="1"/>
      <w:numFmt w:val="decimal"/>
      <w:lvlText w:val="%4."/>
      <w:lvlJc w:val="left"/>
      <w:pPr>
        <w:ind w:left="3288" w:hanging="360"/>
      </w:pPr>
    </w:lvl>
    <w:lvl w:ilvl="4" w:tplc="04160019">
      <w:start w:val="1"/>
      <w:numFmt w:val="lowerLetter"/>
      <w:lvlText w:val="%5."/>
      <w:lvlJc w:val="left"/>
      <w:pPr>
        <w:ind w:left="4008" w:hanging="360"/>
      </w:pPr>
    </w:lvl>
    <w:lvl w:ilvl="5" w:tplc="0416001B">
      <w:start w:val="1"/>
      <w:numFmt w:val="lowerRoman"/>
      <w:lvlText w:val="%6."/>
      <w:lvlJc w:val="right"/>
      <w:pPr>
        <w:ind w:left="4728" w:hanging="180"/>
      </w:pPr>
    </w:lvl>
    <w:lvl w:ilvl="6" w:tplc="0416000F">
      <w:start w:val="1"/>
      <w:numFmt w:val="decimal"/>
      <w:lvlText w:val="%7."/>
      <w:lvlJc w:val="left"/>
      <w:pPr>
        <w:ind w:left="5448" w:hanging="360"/>
      </w:pPr>
    </w:lvl>
    <w:lvl w:ilvl="7" w:tplc="04160019">
      <w:start w:val="1"/>
      <w:numFmt w:val="lowerLetter"/>
      <w:lvlText w:val="%8."/>
      <w:lvlJc w:val="left"/>
      <w:pPr>
        <w:ind w:left="6168" w:hanging="360"/>
      </w:pPr>
    </w:lvl>
    <w:lvl w:ilvl="8" w:tplc="0416001B">
      <w:start w:val="1"/>
      <w:numFmt w:val="lowerRoman"/>
      <w:lvlText w:val="%9."/>
      <w:lvlJc w:val="right"/>
      <w:pPr>
        <w:ind w:left="6888" w:hanging="180"/>
      </w:pPr>
    </w:lvl>
  </w:abstractNum>
  <w:abstractNum w:abstractNumId="3" w15:restartNumberingAfterBreak="0">
    <w:nsid w:val="71231639"/>
    <w:multiLevelType w:val="hybridMultilevel"/>
    <w:tmpl w:val="03C4BEF6"/>
    <w:lvl w:ilvl="0" w:tplc="127A52B2">
      <w:start w:val="1"/>
      <w:numFmt w:val="lowerLetter"/>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791D118B"/>
    <w:multiLevelType w:val="hybridMultilevel"/>
    <w:tmpl w:val="8968DB9C"/>
    <w:lvl w:ilvl="0" w:tplc="D9B0B8FE">
      <w:start w:val="1"/>
      <w:numFmt w:val="lowerLetter"/>
      <w:lvlText w:val="%1)"/>
      <w:lvlJc w:val="left"/>
      <w:pPr>
        <w:ind w:left="1068" w:hanging="360"/>
      </w:pPr>
      <w:rPr>
        <w:rFonts w:hint="default"/>
        <w:b/>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7BE30D88"/>
    <w:multiLevelType w:val="hybridMultilevel"/>
    <w:tmpl w:val="2C1A598C"/>
    <w:lvl w:ilvl="0" w:tplc="4A4A57D6">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7C29068A"/>
    <w:multiLevelType w:val="hybridMultilevel"/>
    <w:tmpl w:val="544E9680"/>
    <w:lvl w:ilvl="0" w:tplc="D15AF7BA">
      <w:start w:val="1"/>
      <w:numFmt w:val="lowerLetter"/>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7C9C3420"/>
    <w:multiLevelType w:val="hybridMultilevel"/>
    <w:tmpl w:val="B412B016"/>
    <w:lvl w:ilvl="0" w:tplc="77B85894">
      <w:start w:val="1"/>
      <w:numFmt w:val="upperRoman"/>
      <w:lvlText w:val="%1."/>
      <w:lvlJc w:val="left"/>
      <w:pPr>
        <w:ind w:left="1571" w:hanging="720"/>
      </w:pPr>
      <w:rPr>
        <w:rFonts w:ascii="Arial" w:hAnsi="Arial" w:cs="Arial"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5127680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1138759">
    <w:abstractNumId w:val="1"/>
  </w:num>
  <w:num w:numId="3" w16cid:durableId="218398576">
    <w:abstractNumId w:val="4"/>
  </w:num>
  <w:num w:numId="4" w16cid:durableId="1776712282">
    <w:abstractNumId w:val="3"/>
  </w:num>
  <w:num w:numId="5" w16cid:durableId="316418899">
    <w:abstractNumId w:val="5"/>
  </w:num>
  <w:num w:numId="6" w16cid:durableId="1931698036">
    <w:abstractNumId w:val="0"/>
  </w:num>
  <w:num w:numId="7" w16cid:durableId="680929837">
    <w:abstractNumId w:val="6"/>
  </w:num>
  <w:num w:numId="8" w16cid:durableId="16526355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D3"/>
    <w:rsid w:val="00027C12"/>
    <w:rsid w:val="00040E18"/>
    <w:rsid w:val="0004706B"/>
    <w:rsid w:val="00072303"/>
    <w:rsid w:val="00080873"/>
    <w:rsid w:val="000B2BC3"/>
    <w:rsid w:val="000C31F6"/>
    <w:rsid w:val="000E3106"/>
    <w:rsid w:val="001011C2"/>
    <w:rsid w:val="00105247"/>
    <w:rsid w:val="00113888"/>
    <w:rsid w:val="001323EF"/>
    <w:rsid w:val="001367E9"/>
    <w:rsid w:val="00145989"/>
    <w:rsid w:val="0016274C"/>
    <w:rsid w:val="001823F7"/>
    <w:rsid w:val="00191035"/>
    <w:rsid w:val="001F4367"/>
    <w:rsid w:val="00224558"/>
    <w:rsid w:val="00257BF9"/>
    <w:rsid w:val="00271D7E"/>
    <w:rsid w:val="00275A87"/>
    <w:rsid w:val="00292BF3"/>
    <w:rsid w:val="00294347"/>
    <w:rsid w:val="002A31D8"/>
    <w:rsid w:val="002A6459"/>
    <w:rsid w:val="002A7BAF"/>
    <w:rsid w:val="002B1330"/>
    <w:rsid w:val="002B6FF5"/>
    <w:rsid w:val="002F6694"/>
    <w:rsid w:val="00301ADB"/>
    <w:rsid w:val="00303E9B"/>
    <w:rsid w:val="00305445"/>
    <w:rsid w:val="0031702C"/>
    <w:rsid w:val="003365FA"/>
    <w:rsid w:val="00347405"/>
    <w:rsid w:val="00350612"/>
    <w:rsid w:val="003644E8"/>
    <w:rsid w:val="00365B68"/>
    <w:rsid w:val="003663DB"/>
    <w:rsid w:val="00370263"/>
    <w:rsid w:val="003820CB"/>
    <w:rsid w:val="00395FBB"/>
    <w:rsid w:val="003B5F32"/>
    <w:rsid w:val="003C17A1"/>
    <w:rsid w:val="003C630E"/>
    <w:rsid w:val="0041530B"/>
    <w:rsid w:val="00424C75"/>
    <w:rsid w:val="00447DF3"/>
    <w:rsid w:val="004619C2"/>
    <w:rsid w:val="004705C6"/>
    <w:rsid w:val="0048212E"/>
    <w:rsid w:val="00493D78"/>
    <w:rsid w:val="004F4D10"/>
    <w:rsid w:val="00521C6B"/>
    <w:rsid w:val="0054208F"/>
    <w:rsid w:val="005A4332"/>
    <w:rsid w:val="005B094A"/>
    <w:rsid w:val="005C099E"/>
    <w:rsid w:val="005C4A29"/>
    <w:rsid w:val="005D60F9"/>
    <w:rsid w:val="005F7D9D"/>
    <w:rsid w:val="0063053A"/>
    <w:rsid w:val="00630566"/>
    <w:rsid w:val="0064713E"/>
    <w:rsid w:val="00696A89"/>
    <w:rsid w:val="006C0A83"/>
    <w:rsid w:val="006C2857"/>
    <w:rsid w:val="006D497A"/>
    <w:rsid w:val="006E610B"/>
    <w:rsid w:val="006F7A96"/>
    <w:rsid w:val="00710BE9"/>
    <w:rsid w:val="00732D8B"/>
    <w:rsid w:val="0074215F"/>
    <w:rsid w:val="00744E46"/>
    <w:rsid w:val="0075375C"/>
    <w:rsid w:val="007573B0"/>
    <w:rsid w:val="007A2480"/>
    <w:rsid w:val="007B67F2"/>
    <w:rsid w:val="007C56C7"/>
    <w:rsid w:val="007C61C4"/>
    <w:rsid w:val="007F17C1"/>
    <w:rsid w:val="007F389D"/>
    <w:rsid w:val="00807E47"/>
    <w:rsid w:val="008340F9"/>
    <w:rsid w:val="00853323"/>
    <w:rsid w:val="0086508D"/>
    <w:rsid w:val="0088421D"/>
    <w:rsid w:val="008A725F"/>
    <w:rsid w:val="008A7F69"/>
    <w:rsid w:val="008B3A23"/>
    <w:rsid w:val="008B40FB"/>
    <w:rsid w:val="008C3F08"/>
    <w:rsid w:val="00906842"/>
    <w:rsid w:val="00921CF5"/>
    <w:rsid w:val="00933508"/>
    <w:rsid w:val="00960E85"/>
    <w:rsid w:val="00972E40"/>
    <w:rsid w:val="00980182"/>
    <w:rsid w:val="00993188"/>
    <w:rsid w:val="009B49FC"/>
    <w:rsid w:val="009D106E"/>
    <w:rsid w:val="009E37AE"/>
    <w:rsid w:val="00A400D3"/>
    <w:rsid w:val="00A56A70"/>
    <w:rsid w:val="00A83432"/>
    <w:rsid w:val="00A83A08"/>
    <w:rsid w:val="00A8533B"/>
    <w:rsid w:val="00AD0006"/>
    <w:rsid w:val="00AE418F"/>
    <w:rsid w:val="00AE5772"/>
    <w:rsid w:val="00AF00DB"/>
    <w:rsid w:val="00B253CF"/>
    <w:rsid w:val="00B352A9"/>
    <w:rsid w:val="00B500DA"/>
    <w:rsid w:val="00B65C8F"/>
    <w:rsid w:val="00B85FEF"/>
    <w:rsid w:val="00BA05C7"/>
    <w:rsid w:val="00BD32BE"/>
    <w:rsid w:val="00BE1161"/>
    <w:rsid w:val="00C06788"/>
    <w:rsid w:val="00C160A7"/>
    <w:rsid w:val="00C208FF"/>
    <w:rsid w:val="00C2594D"/>
    <w:rsid w:val="00C278FB"/>
    <w:rsid w:val="00C3588F"/>
    <w:rsid w:val="00C426B4"/>
    <w:rsid w:val="00C44357"/>
    <w:rsid w:val="00C56702"/>
    <w:rsid w:val="00C80D17"/>
    <w:rsid w:val="00CB1B0A"/>
    <w:rsid w:val="00CB6D98"/>
    <w:rsid w:val="00CC6932"/>
    <w:rsid w:val="00CF55EA"/>
    <w:rsid w:val="00D35C1E"/>
    <w:rsid w:val="00D50613"/>
    <w:rsid w:val="00DA4FC4"/>
    <w:rsid w:val="00DA6B2F"/>
    <w:rsid w:val="00DC3085"/>
    <w:rsid w:val="00E11A4C"/>
    <w:rsid w:val="00E154A7"/>
    <w:rsid w:val="00E303A7"/>
    <w:rsid w:val="00E40E87"/>
    <w:rsid w:val="00E5438A"/>
    <w:rsid w:val="00EB2340"/>
    <w:rsid w:val="00EB7905"/>
    <w:rsid w:val="00EC187E"/>
    <w:rsid w:val="00EE5167"/>
    <w:rsid w:val="00F17179"/>
    <w:rsid w:val="00F25D01"/>
    <w:rsid w:val="00F27F95"/>
    <w:rsid w:val="00F45C74"/>
    <w:rsid w:val="00F560BD"/>
    <w:rsid w:val="00F9537C"/>
    <w:rsid w:val="00FB4D02"/>
    <w:rsid w:val="00FC1CCC"/>
    <w:rsid w:val="00FD0964"/>
    <w:rsid w:val="00FD33D8"/>
    <w:rsid w:val="00FE5A8E"/>
    <w:rsid w:val="00FF59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62031"/>
  <w15:chartTrackingRefBased/>
  <w15:docId w15:val="{F5EBA623-9608-4144-96E4-6D262009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0D3"/>
    <w:pPr>
      <w:autoSpaceDE w:val="0"/>
      <w:autoSpaceDN w:val="0"/>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400D3"/>
    <w:pPr>
      <w:keepNext/>
      <w:jc w:val="center"/>
      <w:outlineLvl w:val="0"/>
    </w:pPr>
    <w:rPr>
      <w:b/>
      <w:bCs/>
      <w:lang w:val="pt-PT"/>
    </w:rPr>
  </w:style>
  <w:style w:type="paragraph" w:styleId="Ttulo3">
    <w:name w:val="heading 3"/>
    <w:basedOn w:val="Normal"/>
    <w:next w:val="Normal"/>
    <w:link w:val="Ttulo3Char"/>
    <w:qFormat/>
    <w:rsid w:val="00A400D3"/>
    <w:pPr>
      <w:keepNext/>
      <w:jc w:val="center"/>
      <w:outlineLvl w:val="2"/>
    </w:pPr>
    <w:rPr>
      <w:b/>
      <w:bCs/>
      <w:sz w:val="28"/>
      <w:szCs w:val="2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00D3"/>
    <w:rPr>
      <w:rFonts w:ascii="Times New Roman" w:eastAsia="Times New Roman" w:hAnsi="Times New Roman" w:cs="Times New Roman"/>
      <w:b/>
      <w:bCs/>
      <w:sz w:val="24"/>
      <w:szCs w:val="24"/>
      <w:lang w:val="pt-PT" w:eastAsia="pt-BR"/>
    </w:rPr>
  </w:style>
  <w:style w:type="character" w:customStyle="1" w:styleId="Ttulo3Char">
    <w:name w:val="Título 3 Char"/>
    <w:basedOn w:val="Fontepargpadro"/>
    <w:link w:val="Ttulo3"/>
    <w:rsid w:val="00A400D3"/>
    <w:rPr>
      <w:rFonts w:ascii="Times New Roman" w:eastAsia="Times New Roman" w:hAnsi="Times New Roman" w:cs="Times New Roman"/>
      <w:b/>
      <w:bCs/>
      <w:sz w:val="28"/>
      <w:szCs w:val="28"/>
      <w:lang w:val="pt-PT" w:eastAsia="pt-BR"/>
    </w:rPr>
  </w:style>
  <w:style w:type="paragraph" w:styleId="Cabealho">
    <w:name w:val="header"/>
    <w:basedOn w:val="Normal"/>
    <w:link w:val="CabealhoChar"/>
    <w:rsid w:val="00A400D3"/>
    <w:pPr>
      <w:tabs>
        <w:tab w:val="center" w:pos="4419"/>
        <w:tab w:val="right" w:pos="8838"/>
      </w:tabs>
    </w:pPr>
  </w:style>
  <w:style w:type="character" w:customStyle="1" w:styleId="CabealhoChar">
    <w:name w:val="Cabeçalho Char"/>
    <w:basedOn w:val="Fontepargpadro"/>
    <w:link w:val="Cabealho"/>
    <w:rsid w:val="00A400D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00D3"/>
    <w:pPr>
      <w:tabs>
        <w:tab w:val="center" w:pos="4252"/>
        <w:tab w:val="right" w:pos="8504"/>
      </w:tabs>
    </w:pPr>
  </w:style>
  <w:style w:type="character" w:customStyle="1" w:styleId="RodapChar">
    <w:name w:val="Rodapé Char"/>
    <w:basedOn w:val="Fontepargpadro"/>
    <w:link w:val="Rodap"/>
    <w:uiPriority w:val="99"/>
    <w:rsid w:val="00A400D3"/>
    <w:rPr>
      <w:rFonts w:ascii="Times New Roman" w:eastAsia="Times New Roman" w:hAnsi="Times New Roman" w:cs="Times New Roman"/>
      <w:sz w:val="24"/>
      <w:szCs w:val="24"/>
      <w:lang w:eastAsia="pt-BR"/>
    </w:rPr>
  </w:style>
  <w:style w:type="character" w:styleId="Hyperlink">
    <w:name w:val="Hyperlink"/>
    <w:uiPriority w:val="99"/>
    <w:unhideWhenUsed/>
    <w:rsid w:val="00A400D3"/>
    <w:rPr>
      <w:color w:val="0000FF"/>
      <w:u w:val="single"/>
    </w:rPr>
  </w:style>
  <w:style w:type="paragraph" w:styleId="SemEspaamento">
    <w:name w:val="No Spacing"/>
    <w:uiPriority w:val="1"/>
    <w:qFormat/>
    <w:rsid w:val="00A400D3"/>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iPriority w:val="1"/>
    <w:qFormat/>
    <w:rsid w:val="00A400D3"/>
    <w:pPr>
      <w:widowControl w:val="0"/>
      <w:ind w:left="119"/>
      <w:jc w:val="both"/>
    </w:pPr>
    <w:rPr>
      <w:sz w:val="20"/>
      <w:szCs w:val="20"/>
      <w:lang w:val="pt-PT" w:eastAsia="en-US"/>
    </w:rPr>
  </w:style>
  <w:style w:type="character" w:customStyle="1" w:styleId="CorpodetextoChar">
    <w:name w:val="Corpo de texto Char"/>
    <w:basedOn w:val="Fontepargpadro"/>
    <w:link w:val="Corpodetexto"/>
    <w:uiPriority w:val="1"/>
    <w:rsid w:val="00A400D3"/>
    <w:rPr>
      <w:rFonts w:ascii="Times New Roman" w:eastAsia="Times New Roman" w:hAnsi="Times New Roman" w:cs="Times New Roman"/>
      <w:sz w:val="20"/>
      <w:szCs w:val="20"/>
      <w:lang w:val="pt-PT"/>
    </w:rPr>
  </w:style>
  <w:style w:type="paragraph" w:styleId="PargrafodaLista">
    <w:name w:val="List Paragraph"/>
    <w:basedOn w:val="Normal"/>
    <w:uiPriority w:val="34"/>
    <w:qFormat/>
    <w:rsid w:val="00A400D3"/>
    <w:pPr>
      <w:widowControl w:val="0"/>
      <w:spacing w:before="46"/>
      <w:ind w:left="119" w:right="118"/>
      <w:jc w:val="both"/>
    </w:pPr>
    <w:rPr>
      <w:sz w:val="22"/>
      <w:szCs w:val="22"/>
      <w:lang w:val="pt-PT" w:eastAsia="en-US"/>
    </w:rPr>
  </w:style>
  <w:style w:type="paragraph" w:styleId="NormalWeb">
    <w:name w:val="Normal (Web)"/>
    <w:basedOn w:val="Normal"/>
    <w:uiPriority w:val="99"/>
    <w:unhideWhenUsed/>
    <w:rsid w:val="00A400D3"/>
    <w:pPr>
      <w:autoSpaceDE/>
      <w:autoSpaceDN/>
      <w:spacing w:before="100" w:beforeAutospacing="1" w:after="100" w:afterAutospacing="1"/>
    </w:pPr>
  </w:style>
  <w:style w:type="character" w:styleId="Forte">
    <w:name w:val="Strong"/>
    <w:basedOn w:val="Fontepargpadro"/>
    <w:uiPriority w:val="22"/>
    <w:qFormat/>
    <w:rsid w:val="00A400D3"/>
    <w:rPr>
      <w:b/>
      <w:bCs/>
    </w:rPr>
  </w:style>
  <w:style w:type="character" w:styleId="nfase">
    <w:name w:val="Emphasis"/>
    <w:basedOn w:val="Fontepargpadro"/>
    <w:uiPriority w:val="20"/>
    <w:qFormat/>
    <w:rsid w:val="00A400D3"/>
    <w:rPr>
      <w:i/>
      <w:iCs/>
    </w:rPr>
  </w:style>
  <w:style w:type="character" w:customStyle="1" w:styleId="label">
    <w:name w:val="label"/>
    <w:basedOn w:val="Fontepargpadro"/>
    <w:rsid w:val="00027C12"/>
  </w:style>
  <w:style w:type="character" w:styleId="MenoPendente">
    <w:name w:val="Unresolved Mention"/>
    <w:basedOn w:val="Fontepargpadro"/>
    <w:uiPriority w:val="99"/>
    <w:semiHidden/>
    <w:unhideWhenUsed/>
    <w:rsid w:val="00630566"/>
    <w:rPr>
      <w:color w:val="605E5C"/>
      <w:shd w:val="clear" w:color="auto" w:fill="E1DFDD"/>
    </w:rPr>
  </w:style>
  <w:style w:type="paragraph" w:styleId="Corpodetexto2">
    <w:name w:val="Body Text 2"/>
    <w:basedOn w:val="Normal"/>
    <w:link w:val="Corpodetexto2Char"/>
    <w:uiPriority w:val="99"/>
    <w:semiHidden/>
    <w:unhideWhenUsed/>
    <w:rsid w:val="00B352A9"/>
    <w:pPr>
      <w:spacing w:after="120" w:line="480" w:lineRule="auto"/>
    </w:pPr>
  </w:style>
  <w:style w:type="character" w:customStyle="1" w:styleId="Corpodetexto2Char">
    <w:name w:val="Corpo de texto 2 Char"/>
    <w:basedOn w:val="Fontepargpadro"/>
    <w:link w:val="Corpodetexto2"/>
    <w:uiPriority w:val="99"/>
    <w:semiHidden/>
    <w:rsid w:val="00B352A9"/>
    <w:rPr>
      <w:rFonts w:ascii="Times New Roman" w:eastAsia="Times New Roman" w:hAnsi="Times New Roman" w:cs="Times New Roman"/>
      <w:sz w:val="24"/>
      <w:szCs w:val="24"/>
      <w:lang w:eastAsia="pt-BR"/>
    </w:rPr>
  </w:style>
  <w:style w:type="paragraph" w:customStyle="1" w:styleId="Default">
    <w:name w:val="Default"/>
    <w:rsid w:val="00732D8B"/>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22446">
      <w:bodyDiv w:val="1"/>
      <w:marLeft w:val="0"/>
      <w:marRight w:val="0"/>
      <w:marTop w:val="0"/>
      <w:marBottom w:val="0"/>
      <w:divBdr>
        <w:top w:val="none" w:sz="0" w:space="0" w:color="auto"/>
        <w:left w:val="none" w:sz="0" w:space="0" w:color="auto"/>
        <w:bottom w:val="none" w:sz="0" w:space="0" w:color="auto"/>
        <w:right w:val="none" w:sz="0" w:space="0" w:color="auto"/>
      </w:divBdr>
    </w:div>
    <w:div w:id="1062295364">
      <w:bodyDiv w:val="1"/>
      <w:marLeft w:val="0"/>
      <w:marRight w:val="0"/>
      <w:marTop w:val="0"/>
      <w:marBottom w:val="0"/>
      <w:divBdr>
        <w:top w:val="none" w:sz="0" w:space="0" w:color="auto"/>
        <w:left w:val="none" w:sz="0" w:space="0" w:color="auto"/>
        <w:bottom w:val="none" w:sz="0" w:space="0" w:color="auto"/>
        <w:right w:val="none" w:sz="0" w:space="0" w:color="auto"/>
      </w:divBdr>
    </w:div>
    <w:div w:id="17169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549</Words>
  <Characters>2967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Fábio Júnio Teixeira da Silva</dc:creator>
  <cp:keywords/>
  <dc:description/>
  <cp:lastModifiedBy>Windows 10</cp:lastModifiedBy>
  <cp:revision>6</cp:revision>
  <cp:lastPrinted>2023-02-28T18:49:00Z</cp:lastPrinted>
  <dcterms:created xsi:type="dcterms:W3CDTF">2023-03-30T19:42:00Z</dcterms:created>
  <dcterms:modified xsi:type="dcterms:W3CDTF">2023-03-30T20:23:00Z</dcterms:modified>
</cp:coreProperties>
</file>