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839" w:rsidRPr="00344F51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  <w:r w:rsidRPr="00344F51">
        <w:rPr>
          <w:rFonts w:ascii="Verdana" w:hAnsi="Verdana" w:cs="Tahoma"/>
          <w:b/>
          <w:bCs/>
          <w:sz w:val="21"/>
          <w:szCs w:val="21"/>
        </w:rPr>
        <w:t>LEI Nº</w:t>
      </w:r>
      <w:r>
        <w:rPr>
          <w:rFonts w:ascii="Verdana" w:hAnsi="Verdana" w:cs="Tahoma"/>
          <w:b/>
          <w:bCs/>
          <w:sz w:val="21"/>
          <w:szCs w:val="21"/>
        </w:rPr>
        <w:t>. 87</w:t>
      </w:r>
      <w:r w:rsidR="00082786">
        <w:rPr>
          <w:rFonts w:ascii="Verdana" w:hAnsi="Verdana" w:cs="Tahoma"/>
          <w:b/>
          <w:bCs/>
          <w:sz w:val="21"/>
          <w:szCs w:val="21"/>
        </w:rPr>
        <w:t>2</w:t>
      </w:r>
      <w:r w:rsidRPr="00344F51">
        <w:rPr>
          <w:rFonts w:ascii="Verdana" w:hAnsi="Verdana" w:cs="Tahoma"/>
          <w:b/>
          <w:bCs/>
          <w:sz w:val="21"/>
          <w:szCs w:val="21"/>
        </w:rPr>
        <w:t xml:space="preserve"> DE </w:t>
      </w:r>
      <w:r w:rsidRPr="003C3839">
        <w:rPr>
          <w:rFonts w:ascii="Verdana" w:hAnsi="Verdana" w:cs="Tahoma"/>
          <w:b/>
          <w:bCs/>
          <w:sz w:val="21"/>
          <w:szCs w:val="21"/>
          <w:highlight w:val="yellow"/>
        </w:rPr>
        <w:t>15</w:t>
      </w:r>
      <w:r w:rsidRPr="00344F51">
        <w:rPr>
          <w:rFonts w:ascii="Verdana" w:hAnsi="Verdana" w:cs="Tahoma"/>
          <w:b/>
          <w:bCs/>
          <w:sz w:val="21"/>
          <w:szCs w:val="21"/>
        </w:rPr>
        <w:t xml:space="preserve"> DE </w:t>
      </w:r>
      <w:r>
        <w:rPr>
          <w:rFonts w:ascii="Verdana" w:hAnsi="Verdana" w:cs="Tahoma"/>
          <w:b/>
          <w:bCs/>
          <w:sz w:val="21"/>
          <w:szCs w:val="21"/>
        </w:rPr>
        <w:t>FEVEREIRO</w:t>
      </w:r>
      <w:r w:rsidRPr="00344F51">
        <w:rPr>
          <w:rFonts w:ascii="Verdana" w:hAnsi="Verdana" w:cs="Tahoma"/>
          <w:b/>
          <w:bCs/>
          <w:sz w:val="21"/>
          <w:szCs w:val="21"/>
        </w:rPr>
        <w:t xml:space="preserve"> DE 2023.</w:t>
      </w:r>
    </w:p>
    <w:p w:rsidR="003C3839" w:rsidRPr="00344F51" w:rsidRDefault="003C3839" w:rsidP="003C3839">
      <w:pPr>
        <w:spacing w:after="0" w:line="240" w:lineRule="auto"/>
        <w:jc w:val="both"/>
        <w:rPr>
          <w:rFonts w:ascii="Verdana" w:hAnsi="Verdana" w:cs="Tahoma"/>
          <w:b/>
          <w:bCs/>
          <w:sz w:val="21"/>
          <w:szCs w:val="21"/>
        </w:rPr>
      </w:pPr>
    </w:p>
    <w:p w:rsidR="003C3839" w:rsidRPr="00344F51" w:rsidRDefault="003C3839" w:rsidP="003C3839">
      <w:pPr>
        <w:spacing w:after="0" w:line="240" w:lineRule="auto"/>
        <w:jc w:val="both"/>
        <w:rPr>
          <w:rFonts w:ascii="Verdana" w:hAnsi="Verdana" w:cs="Tahoma"/>
          <w:b/>
          <w:bCs/>
          <w:sz w:val="21"/>
          <w:szCs w:val="21"/>
        </w:rPr>
      </w:pPr>
    </w:p>
    <w:p w:rsidR="003C3839" w:rsidRPr="009464B4" w:rsidRDefault="003C3839" w:rsidP="003C3839">
      <w:pPr>
        <w:spacing w:after="0" w:line="360" w:lineRule="auto"/>
        <w:ind w:left="2835"/>
        <w:jc w:val="both"/>
        <w:rPr>
          <w:rFonts w:ascii="Verdana" w:hAnsi="Verdana" w:cs="Tahoma"/>
          <w:b/>
          <w:bCs/>
          <w:sz w:val="21"/>
          <w:szCs w:val="21"/>
        </w:rPr>
      </w:pPr>
      <w:r w:rsidRPr="00344F51">
        <w:rPr>
          <w:rFonts w:ascii="Verdana" w:hAnsi="Verdana" w:cs="Tahoma"/>
          <w:b/>
          <w:bCs/>
          <w:sz w:val="21"/>
          <w:szCs w:val="21"/>
        </w:rPr>
        <w:t xml:space="preserve">AUTORIZA </w:t>
      </w:r>
      <w:r>
        <w:rPr>
          <w:rFonts w:ascii="Verdana" w:hAnsi="Verdana" w:cs="Tahoma"/>
          <w:b/>
          <w:bCs/>
          <w:sz w:val="21"/>
          <w:szCs w:val="21"/>
        </w:rPr>
        <w:t>A</w:t>
      </w:r>
      <w:r w:rsidRPr="00344F51">
        <w:rPr>
          <w:rFonts w:ascii="Verdana" w:hAnsi="Verdana" w:cs="Tahoma"/>
          <w:b/>
          <w:bCs/>
          <w:sz w:val="21"/>
          <w:szCs w:val="21"/>
        </w:rPr>
        <w:t>O PODER EXECUTIVO MUNICIPAL A REALIZAR ACORDO JUDICIAL NOS AUTOS DO PROCESSO N.º 0261.17.003986-9 E DÁ OUTRAS PROVIDÊNCIAS.</w:t>
      </w:r>
    </w:p>
    <w:p w:rsidR="003C3839" w:rsidRDefault="003C3839" w:rsidP="003C3839">
      <w:pPr>
        <w:spacing w:after="0" w:line="240" w:lineRule="auto"/>
        <w:jc w:val="both"/>
        <w:rPr>
          <w:rFonts w:ascii="Verdana" w:hAnsi="Verdana" w:cs="Tahoma"/>
          <w:b/>
          <w:bCs/>
          <w:sz w:val="21"/>
          <w:szCs w:val="21"/>
        </w:rPr>
      </w:pPr>
    </w:p>
    <w:p w:rsidR="003C3839" w:rsidRPr="0051496E" w:rsidRDefault="003C3839" w:rsidP="003C3839">
      <w:pPr>
        <w:jc w:val="both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51496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51496E">
        <w:rPr>
          <w:rFonts w:ascii="Verdana" w:hAnsi="Verdana" w:cs="Arial"/>
          <w:b/>
          <w:sz w:val="23"/>
          <w:szCs w:val="23"/>
        </w:rPr>
        <w:t>: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Art. 1.º -</w:t>
      </w:r>
      <w:r w:rsidRPr="009464B4">
        <w:rPr>
          <w:rFonts w:ascii="Verdana" w:hAnsi="Verdana" w:cs="Tahoma"/>
          <w:sz w:val="21"/>
          <w:szCs w:val="21"/>
        </w:rPr>
        <w:t xml:space="preserve"> Fica o Poder Executivo Municipal autorizado a realizar acordo judicial nos autos do processo de n.º 0261.17.003986-9, em tramitação perante a 2.ª Vara Cível da Comarca de Formiga/MG.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Art. 2.º -</w:t>
      </w:r>
      <w:r w:rsidRPr="009464B4">
        <w:rPr>
          <w:rFonts w:ascii="Verdana" w:hAnsi="Verdana" w:cs="Tahoma"/>
          <w:sz w:val="21"/>
          <w:szCs w:val="21"/>
        </w:rPr>
        <w:t xml:space="preserve"> Fica estipulado no termo de acordo firmado que o Município de Córrego Fundo arcará com o valor total da obra de infraestrutura referente aos serviços</w:t>
      </w:r>
      <w:r>
        <w:rPr>
          <w:rFonts w:ascii="Verdana" w:hAnsi="Verdana" w:cs="Tahoma"/>
          <w:sz w:val="21"/>
          <w:szCs w:val="21"/>
        </w:rPr>
        <w:t>,</w:t>
      </w:r>
      <w:r w:rsidRPr="009464B4">
        <w:rPr>
          <w:rFonts w:ascii="Verdana" w:hAnsi="Verdana" w:cs="Tahoma"/>
          <w:sz w:val="21"/>
          <w:szCs w:val="21"/>
        </w:rPr>
        <w:t xml:space="preserve"> ainda não executados</w:t>
      </w:r>
      <w:r>
        <w:rPr>
          <w:rFonts w:ascii="Verdana" w:hAnsi="Verdana" w:cs="Tahoma"/>
          <w:sz w:val="21"/>
          <w:szCs w:val="21"/>
        </w:rPr>
        <w:t>,</w:t>
      </w:r>
      <w:r w:rsidRPr="009464B4">
        <w:rPr>
          <w:rFonts w:ascii="Verdana" w:hAnsi="Verdana" w:cs="Tahoma"/>
          <w:sz w:val="21"/>
          <w:szCs w:val="21"/>
        </w:rPr>
        <w:t xml:space="preserve"> no Loteamento Sagrado Coração de Jesus.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Art. 3.º -</w:t>
      </w:r>
      <w:r w:rsidRPr="009464B4">
        <w:rPr>
          <w:rFonts w:ascii="Verdana" w:hAnsi="Verdana" w:cs="Tahoma"/>
          <w:sz w:val="21"/>
          <w:szCs w:val="21"/>
        </w:rPr>
        <w:t xml:space="preserve"> Caberá aos empreendedores responsáveis pelo Loteamento Sagrado Coração de Jesus o pagamento de 50% (cinquenta por cento) do valor gasto pelo Município para a regularização da infraestrutura do local.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§ 1.º -</w:t>
      </w:r>
      <w:r w:rsidRPr="009464B4">
        <w:rPr>
          <w:rFonts w:ascii="Verdana" w:hAnsi="Verdana" w:cs="Tahoma"/>
          <w:sz w:val="21"/>
          <w:szCs w:val="21"/>
        </w:rPr>
        <w:t xml:space="preserve"> O valor deverá ser pago ao Município de Córrego Fundo </w:t>
      </w:r>
      <w:r>
        <w:rPr>
          <w:rFonts w:ascii="Verdana" w:hAnsi="Verdana" w:cs="Tahoma"/>
          <w:sz w:val="21"/>
          <w:szCs w:val="21"/>
        </w:rPr>
        <w:t>no</w:t>
      </w:r>
      <w:r w:rsidRPr="009464B4">
        <w:rPr>
          <w:rFonts w:ascii="Verdana" w:hAnsi="Verdana" w:cs="Tahoma"/>
          <w:sz w:val="21"/>
          <w:szCs w:val="21"/>
        </w:rPr>
        <w:t xml:space="preserve"> prazo máximo de 60 (sessenta) meses</w:t>
      </w:r>
      <w:r>
        <w:rPr>
          <w:rFonts w:ascii="Verdana" w:hAnsi="Verdana" w:cs="Tahoma"/>
          <w:sz w:val="21"/>
          <w:szCs w:val="21"/>
        </w:rPr>
        <w:t xml:space="preserve">, a contar </w:t>
      </w:r>
      <w:r w:rsidRPr="00E53395">
        <w:rPr>
          <w:rFonts w:ascii="Verdana" w:hAnsi="Verdana" w:cs="Tahoma"/>
          <w:sz w:val="21"/>
          <w:szCs w:val="21"/>
        </w:rPr>
        <w:t>da assinatura do Acordo.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§ 2.º -</w:t>
      </w:r>
      <w:r w:rsidRPr="009464B4">
        <w:rPr>
          <w:rFonts w:ascii="Verdana" w:hAnsi="Verdana" w:cs="Tahoma"/>
          <w:sz w:val="21"/>
          <w:szCs w:val="21"/>
        </w:rPr>
        <w:t xml:space="preserve"> Como caução, para pagamento dos valores previstos no </w:t>
      </w:r>
      <w:r w:rsidRPr="009464B4">
        <w:rPr>
          <w:rFonts w:ascii="Verdana" w:hAnsi="Verdana" w:cs="Tahoma"/>
          <w:i/>
          <w:iCs/>
          <w:sz w:val="21"/>
          <w:szCs w:val="21"/>
        </w:rPr>
        <w:t>caput</w:t>
      </w:r>
      <w:r w:rsidRPr="009464B4">
        <w:rPr>
          <w:rFonts w:ascii="Verdana" w:hAnsi="Verdana" w:cs="Tahoma"/>
          <w:sz w:val="21"/>
          <w:szCs w:val="21"/>
        </w:rPr>
        <w:t xml:space="preserve">, deverão os empreendedores apontar </w:t>
      </w:r>
      <w:r>
        <w:rPr>
          <w:rFonts w:ascii="Verdana" w:hAnsi="Verdana" w:cs="Tahoma"/>
          <w:sz w:val="21"/>
          <w:szCs w:val="21"/>
        </w:rPr>
        <w:t>o imóvel</w:t>
      </w:r>
      <w:r w:rsidRPr="009464B4">
        <w:rPr>
          <w:rFonts w:ascii="Verdana" w:hAnsi="Verdana" w:cs="Tahoma"/>
          <w:sz w:val="21"/>
          <w:szCs w:val="21"/>
        </w:rPr>
        <w:t xml:space="preserve"> matrícula</w:t>
      </w:r>
      <w:r>
        <w:rPr>
          <w:rFonts w:ascii="Verdana" w:hAnsi="Verdana" w:cs="Tahoma"/>
          <w:sz w:val="21"/>
          <w:szCs w:val="21"/>
        </w:rPr>
        <w:t xml:space="preserve"> n°. 24.395, certidão anexa, </w:t>
      </w:r>
      <w:r w:rsidRPr="009464B4">
        <w:rPr>
          <w:rFonts w:ascii="Verdana" w:hAnsi="Verdana" w:cs="Tahoma"/>
          <w:sz w:val="21"/>
          <w:szCs w:val="21"/>
        </w:rPr>
        <w:t>como garantia para o Município como cumprimento da obrigação.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Art. 4.º -</w:t>
      </w:r>
      <w:r w:rsidRPr="009464B4">
        <w:rPr>
          <w:rFonts w:ascii="Verdana" w:hAnsi="Verdana" w:cs="Tahoma"/>
          <w:sz w:val="21"/>
          <w:szCs w:val="21"/>
        </w:rPr>
        <w:t xml:space="preserve"> As despesas decorrentes da execução desta Lei correrão por conta das dotações orçamentárias, inclusive decorrentes de créditos adicionais.</w:t>
      </w: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ind w:firstLine="1134"/>
        <w:jc w:val="both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Art. 5.º -</w:t>
      </w:r>
      <w:r w:rsidRPr="009464B4">
        <w:rPr>
          <w:rFonts w:ascii="Verdana" w:hAnsi="Verdana" w:cs="Tahoma"/>
          <w:sz w:val="21"/>
          <w:szCs w:val="21"/>
        </w:rPr>
        <w:t xml:space="preserve"> Esta Lei entra em vigor na data de sua publicação.</w:t>
      </w:r>
    </w:p>
    <w:p w:rsidR="003C3839" w:rsidRPr="009464B4" w:rsidRDefault="003C3839" w:rsidP="003C3839">
      <w:pPr>
        <w:spacing w:after="0" w:line="240" w:lineRule="auto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sz w:val="21"/>
          <w:szCs w:val="21"/>
        </w:rPr>
      </w:pPr>
      <w:r w:rsidRPr="009464B4">
        <w:rPr>
          <w:rFonts w:ascii="Verdana" w:hAnsi="Verdana" w:cs="Tahoma"/>
          <w:sz w:val="21"/>
          <w:szCs w:val="21"/>
        </w:rPr>
        <w:t xml:space="preserve">Córrego Fundo/MG, </w:t>
      </w:r>
      <w:r w:rsidRPr="003C3839">
        <w:rPr>
          <w:rFonts w:ascii="Verdana" w:hAnsi="Verdana" w:cs="Tahoma"/>
          <w:sz w:val="21"/>
          <w:szCs w:val="21"/>
          <w:highlight w:val="yellow"/>
        </w:rPr>
        <w:t>15</w:t>
      </w:r>
      <w:r w:rsidRPr="009464B4">
        <w:rPr>
          <w:rFonts w:ascii="Verdana" w:hAnsi="Verdana" w:cs="Tahoma"/>
          <w:sz w:val="21"/>
          <w:szCs w:val="21"/>
        </w:rPr>
        <w:t xml:space="preserve"> de </w:t>
      </w:r>
      <w:r>
        <w:rPr>
          <w:rFonts w:ascii="Verdana" w:hAnsi="Verdana" w:cs="Tahoma"/>
          <w:sz w:val="21"/>
          <w:szCs w:val="21"/>
        </w:rPr>
        <w:t>fevereiro</w:t>
      </w:r>
      <w:r w:rsidRPr="009464B4">
        <w:rPr>
          <w:rFonts w:ascii="Verdana" w:hAnsi="Verdana" w:cs="Tahoma"/>
          <w:sz w:val="21"/>
          <w:szCs w:val="21"/>
        </w:rPr>
        <w:t xml:space="preserve"> de 202</w:t>
      </w:r>
      <w:r>
        <w:rPr>
          <w:rFonts w:ascii="Verdana" w:hAnsi="Verdana" w:cs="Tahoma"/>
          <w:sz w:val="21"/>
          <w:szCs w:val="21"/>
        </w:rPr>
        <w:t>3</w:t>
      </w:r>
      <w:r w:rsidRPr="009464B4">
        <w:rPr>
          <w:rFonts w:ascii="Verdana" w:hAnsi="Verdana" w:cs="Tahoma"/>
          <w:sz w:val="21"/>
          <w:szCs w:val="21"/>
        </w:rPr>
        <w:t>.</w:t>
      </w:r>
    </w:p>
    <w:p w:rsidR="003C3839" w:rsidRPr="009464B4" w:rsidRDefault="003C3839" w:rsidP="003C3839">
      <w:pPr>
        <w:spacing w:after="0" w:line="240" w:lineRule="auto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both"/>
        <w:rPr>
          <w:rFonts w:ascii="Verdana" w:hAnsi="Verdana" w:cs="Tahoma"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  <w:r w:rsidRPr="009464B4">
        <w:rPr>
          <w:rFonts w:ascii="Verdana" w:hAnsi="Verdana" w:cs="Tahoma"/>
          <w:b/>
          <w:bCs/>
          <w:sz w:val="21"/>
          <w:szCs w:val="21"/>
        </w:rPr>
        <w:t xml:space="preserve">PREFEITO </w:t>
      </w: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3C3839" w:rsidRPr="009464B4" w:rsidRDefault="003C3839" w:rsidP="003C3839">
      <w:pPr>
        <w:spacing w:after="0" w:line="240" w:lineRule="auto"/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013EB3" w:rsidRDefault="00013EB3"/>
    <w:sectPr w:rsidR="00013E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DCD" w:rsidRDefault="00060DCD">
      <w:pPr>
        <w:spacing w:after="0" w:line="240" w:lineRule="auto"/>
      </w:pPr>
      <w:r>
        <w:separator/>
      </w:r>
    </w:p>
  </w:endnote>
  <w:endnote w:type="continuationSeparator" w:id="0">
    <w:p w:rsidR="00060DCD" w:rsidRDefault="0006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C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F0C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DCD" w:rsidRDefault="00060DCD">
      <w:pPr>
        <w:spacing w:after="0" w:line="240" w:lineRule="auto"/>
      </w:pPr>
      <w:r>
        <w:separator/>
      </w:r>
    </w:p>
  </w:footnote>
  <w:footnote w:type="continuationSeparator" w:id="0">
    <w:p w:rsidR="00060DCD" w:rsidRDefault="0006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D33" w:rsidRPr="0004523D" w:rsidRDefault="00000000" w:rsidP="005B6D33">
    <w:pPr>
      <w:pStyle w:val="Cabealho"/>
      <w:jc w:val="center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5B6D33" w:rsidRPr="0004523D" w:rsidRDefault="00000000" w:rsidP="005B6D33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MIZAEL BERNARDES</w:t>
    </w:r>
  </w:p>
  <w:p w:rsidR="005B6D33" w:rsidRPr="0004523D" w:rsidRDefault="00000000" w:rsidP="005B6D33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5B6D33" w:rsidRDefault="00000000" w:rsidP="005B6D33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 (37) 3322-9144</w:t>
    </w:r>
  </w:p>
  <w:p w:rsidR="005B6D33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9"/>
    <w:rsid w:val="00013EB3"/>
    <w:rsid w:val="00060DCD"/>
    <w:rsid w:val="00082786"/>
    <w:rsid w:val="003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B02"/>
  <w15:chartTrackingRefBased/>
  <w15:docId w15:val="{558DDBB0-8512-4816-9022-3B720FC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3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2023-02-07T17:23:00Z</dcterms:created>
  <dcterms:modified xsi:type="dcterms:W3CDTF">2023-03-10T20:05:00Z</dcterms:modified>
</cp:coreProperties>
</file>