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0401" w14:textId="7A07B2A3" w:rsidR="00A94412" w:rsidRPr="00A94412" w:rsidRDefault="00A94412" w:rsidP="00A94412">
      <w:pPr>
        <w:pStyle w:val="Ttulo1"/>
        <w:spacing w:line="274" w:lineRule="exact"/>
        <w:ind w:left="2058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DECRETO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N.º4203,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0</w:t>
      </w:r>
      <w:r w:rsidR="00A426D5">
        <w:rPr>
          <w:rFonts w:cs="Tahoma"/>
          <w:sz w:val="22"/>
          <w:szCs w:val="22"/>
        </w:rPr>
        <w:t>9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SETEMBRO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2022.</w:t>
      </w:r>
    </w:p>
    <w:p w14:paraId="4FA05D59" w14:textId="77777777" w:rsidR="00A94412" w:rsidRPr="00A94412" w:rsidRDefault="00A94412" w:rsidP="00A94412">
      <w:pPr>
        <w:pStyle w:val="Corpodetexto"/>
        <w:rPr>
          <w:rFonts w:cs="Tahoma"/>
          <w:b/>
          <w:sz w:val="22"/>
          <w:szCs w:val="22"/>
        </w:rPr>
      </w:pPr>
    </w:p>
    <w:p w14:paraId="562A0801" w14:textId="77777777" w:rsidR="00A94412" w:rsidRPr="00A94412" w:rsidRDefault="00A94412" w:rsidP="00A94412">
      <w:pPr>
        <w:pStyle w:val="Corpodetexto"/>
        <w:spacing w:before="6"/>
        <w:rPr>
          <w:rFonts w:cs="Tahoma"/>
          <w:b/>
          <w:sz w:val="22"/>
          <w:szCs w:val="22"/>
        </w:rPr>
      </w:pPr>
    </w:p>
    <w:p w14:paraId="6CE21F99" w14:textId="39239D88" w:rsidR="00A94412" w:rsidRPr="001726A3" w:rsidRDefault="00A94412" w:rsidP="00A94412">
      <w:pPr>
        <w:spacing w:line="360" w:lineRule="auto"/>
        <w:ind w:left="3686" w:right="227"/>
        <w:jc w:val="both"/>
        <w:rPr>
          <w:rFonts w:ascii="Verdana" w:hAnsi="Verdana"/>
          <w:b/>
          <w:sz w:val="22"/>
          <w:szCs w:val="22"/>
        </w:rPr>
      </w:pPr>
      <w:r w:rsidRPr="001726A3">
        <w:rPr>
          <w:rFonts w:ascii="Verdana" w:hAnsi="Verdana"/>
          <w:b/>
          <w:sz w:val="22"/>
          <w:szCs w:val="22"/>
        </w:rPr>
        <w:t>DISPÕE SOBRE A NÃO OBRIGATORIEDADE DE UTILIZAÇÃO DE MÁSCARA OU COBERTURA FACIAL SOBRE O NARIZ E A BOCA EM AMBIENTE</w:t>
      </w:r>
      <w:r>
        <w:rPr>
          <w:rFonts w:ascii="Verdana" w:hAnsi="Verdana"/>
          <w:b/>
          <w:sz w:val="22"/>
          <w:szCs w:val="22"/>
        </w:rPr>
        <w:t xml:space="preserve">S </w:t>
      </w:r>
      <w:r w:rsidRPr="001726A3">
        <w:rPr>
          <w:rFonts w:ascii="Verdana" w:hAnsi="Verdana"/>
          <w:b/>
          <w:sz w:val="22"/>
          <w:szCs w:val="22"/>
        </w:rPr>
        <w:t>ABERTOS</w:t>
      </w:r>
      <w:r w:rsidR="004739E1">
        <w:rPr>
          <w:rFonts w:ascii="Verdana" w:hAnsi="Verdana"/>
          <w:b/>
          <w:sz w:val="22"/>
          <w:szCs w:val="22"/>
        </w:rPr>
        <w:t xml:space="preserve"> E</w:t>
      </w:r>
      <w:r>
        <w:rPr>
          <w:rFonts w:ascii="Verdana" w:hAnsi="Verdana"/>
          <w:b/>
          <w:sz w:val="22"/>
          <w:szCs w:val="22"/>
        </w:rPr>
        <w:t xml:space="preserve"> FECHADOS,</w:t>
      </w:r>
      <w:r w:rsidRPr="001726A3">
        <w:rPr>
          <w:rFonts w:ascii="Verdana" w:hAnsi="Verdana"/>
          <w:b/>
          <w:sz w:val="22"/>
          <w:szCs w:val="22"/>
        </w:rPr>
        <w:t xml:space="preserve"> NO MUNICÍPIO DE CÓRREGO FUNDO/MG E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DÁ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OUTRAS</w:t>
      </w:r>
      <w:r w:rsidRPr="001726A3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1726A3">
        <w:rPr>
          <w:rFonts w:ascii="Verdana" w:hAnsi="Verdana"/>
          <w:b/>
          <w:sz w:val="22"/>
          <w:szCs w:val="22"/>
        </w:rPr>
        <w:t>PROVIDÊNCIAS.</w:t>
      </w:r>
    </w:p>
    <w:p w14:paraId="56CE1A6C" w14:textId="77777777" w:rsidR="00A94412" w:rsidRPr="00A94412" w:rsidRDefault="00A94412" w:rsidP="00A94412">
      <w:pPr>
        <w:ind w:left="3828" w:right="110"/>
        <w:jc w:val="both"/>
        <w:rPr>
          <w:rFonts w:ascii="Verdana" w:hAnsi="Verdana" w:cs="Tahoma"/>
          <w:iCs/>
          <w:sz w:val="22"/>
          <w:szCs w:val="22"/>
        </w:rPr>
      </w:pPr>
    </w:p>
    <w:p w14:paraId="7EADCEC4" w14:textId="77777777" w:rsidR="00A94412" w:rsidRDefault="00A94412" w:rsidP="00A94412">
      <w:pPr>
        <w:ind w:left="3828" w:right="110"/>
        <w:jc w:val="both"/>
        <w:rPr>
          <w:rFonts w:ascii="Verdana" w:hAnsi="Verdana" w:cs="Tahoma"/>
          <w:i/>
          <w:sz w:val="22"/>
          <w:szCs w:val="22"/>
        </w:rPr>
      </w:pPr>
    </w:p>
    <w:p w14:paraId="4EF85A58" w14:textId="77777777" w:rsidR="00A94412" w:rsidRPr="00A94412" w:rsidRDefault="00A94412" w:rsidP="00A94412">
      <w:pPr>
        <w:pStyle w:val="Corpodetexto"/>
        <w:spacing w:before="5"/>
        <w:jc w:val="both"/>
        <w:rPr>
          <w:rFonts w:cs="Tahoma"/>
          <w:b/>
          <w:sz w:val="22"/>
          <w:szCs w:val="22"/>
        </w:rPr>
      </w:pPr>
    </w:p>
    <w:p w14:paraId="28AEB19F" w14:textId="2C693C70" w:rsidR="00A94412" w:rsidRPr="00A94412" w:rsidRDefault="00A94412" w:rsidP="00A9441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  <w:r w:rsidRPr="00A94412">
        <w:rPr>
          <w:rFonts w:ascii="Verdana" w:hAnsi="Verdana" w:cs="Tahoma"/>
          <w:b/>
          <w:sz w:val="22"/>
          <w:szCs w:val="22"/>
        </w:rPr>
        <w:t>O PREFEITO DE CÓRREGO FUNDO</w:t>
      </w:r>
      <w:r w:rsidRPr="00A94412">
        <w:rPr>
          <w:rFonts w:ascii="Verdana" w:hAnsi="Verdana" w:cs="Tahoma"/>
          <w:sz w:val="22"/>
          <w:szCs w:val="22"/>
        </w:rPr>
        <w:t>, no uso das atribuições que lhe confere</w:t>
      </w:r>
      <w:r w:rsidRPr="00A94412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o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artigo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66, inciso</w:t>
      </w:r>
      <w:r w:rsidRPr="00A94412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VI,</w:t>
      </w:r>
      <w:r w:rsidRPr="00A94412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da</w:t>
      </w:r>
      <w:r w:rsidRPr="00A94412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Lei</w:t>
      </w:r>
      <w:r w:rsidRPr="00A94412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Orgânica</w:t>
      </w:r>
      <w:r w:rsidRPr="00A94412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do Município</w:t>
      </w:r>
      <w:r w:rsidRPr="00A94412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A94412">
        <w:rPr>
          <w:rFonts w:ascii="Verdana" w:hAnsi="Verdana" w:cs="Tahoma"/>
          <w:sz w:val="22"/>
          <w:szCs w:val="22"/>
        </w:rPr>
        <w:t>e,</w:t>
      </w:r>
    </w:p>
    <w:p w14:paraId="153094DA" w14:textId="77777777" w:rsidR="004F16E4" w:rsidRDefault="004F16E4" w:rsidP="004F16E4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</w:p>
    <w:p w14:paraId="6DFCEDF7" w14:textId="789B1448" w:rsidR="00A94412" w:rsidRPr="00A94412" w:rsidRDefault="00A94412" w:rsidP="004F16E4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  <w:r w:rsidRPr="00A94412">
        <w:rPr>
          <w:rFonts w:ascii="Verdana" w:hAnsi="Verdana" w:cs="Tahoma"/>
          <w:b/>
          <w:sz w:val="22"/>
          <w:szCs w:val="22"/>
        </w:rPr>
        <w:t xml:space="preserve">CONSIDERANDO </w:t>
      </w:r>
      <w:r w:rsidRPr="00A94412">
        <w:rPr>
          <w:rFonts w:ascii="Verdana" w:hAnsi="Verdana" w:cs="Tahoma"/>
          <w:sz w:val="22"/>
          <w:szCs w:val="22"/>
        </w:rPr>
        <w:t>a nota informativa da SES/SUBVS 2689/2022,</w:t>
      </w:r>
      <w:r w:rsidR="004F16E4">
        <w:rPr>
          <w:rFonts w:ascii="Verdana" w:hAnsi="Verdana" w:cs="Tahoma"/>
          <w:sz w:val="22"/>
          <w:szCs w:val="22"/>
        </w:rPr>
        <w:t xml:space="preserve"> </w:t>
      </w:r>
      <w:r w:rsidR="00A5644A">
        <w:rPr>
          <w:rFonts w:ascii="Verdana" w:hAnsi="Verdana" w:cs="Tahoma"/>
          <w:sz w:val="22"/>
          <w:szCs w:val="22"/>
        </w:rPr>
        <w:t xml:space="preserve">que informa que </w:t>
      </w:r>
      <w:r w:rsidRPr="00A94412">
        <w:rPr>
          <w:rFonts w:ascii="Verdana" w:hAnsi="Verdana" w:cs="Tahoma"/>
          <w:sz w:val="22"/>
          <w:szCs w:val="22"/>
        </w:rPr>
        <w:t>o uso de máscaras poderá ser flexibilizad</w:t>
      </w:r>
      <w:r w:rsidR="00A5644A">
        <w:rPr>
          <w:rFonts w:ascii="Verdana" w:hAnsi="Verdana" w:cs="Tahoma"/>
          <w:sz w:val="22"/>
          <w:szCs w:val="22"/>
        </w:rPr>
        <w:t>o</w:t>
      </w:r>
      <w:r w:rsidRPr="00A94412">
        <w:rPr>
          <w:rFonts w:ascii="Verdana" w:hAnsi="Verdana" w:cs="Tahoma"/>
          <w:sz w:val="22"/>
          <w:szCs w:val="22"/>
        </w:rPr>
        <w:t xml:space="preserve"> mediante a avaliação do cenário de </w:t>
      </w:r>
      <w:r w:rsidR="004F16E4" w:rsidRPr="00A94412">
        <w:rPr>
          <w:rFonts w:ascii="Verdana" w:hAnsi="Verdana" w:cs="Tahoma"/>
          <w:sz w:val="22"/>
          <w:szCs w:val="22"/>
        </w:rPr>
        <w:t>cada município, basead</w:t>
      </w:r>
      <w:r w:rsidR="00A5644A">
        <w:rPr>
          <w:rFonts w:ascii="Verdana" w:hAnsi="Verdana" w:cs="Tahoma"/>
          <w:sz w:val="22"/>
          <w:szCs w:val="22"/>
        </w:rPr>
        <w:t>o</w:t>
      </w:r>
      <w:r w:rsidRPr="00A94412">
        <w:rPr>
          <w:rFonts w:ascii="Verdana" w:hAnsi="Verdana" w:cs="Tahoma"/>
          <w:sz w:val="22"/>
          <w:szCs w:val="22"/>
        </w:rPr>
        <w:t xml:space="preserve"> em dados clínicos e epidemiológicos, permitindo assim,</w:t>
      </w:r>
      <w:r w:rsidR="004F16E4">
        <w:rPr>
          <w:rFonts w:ascii="Verdana" w:hAnsi="Verdana" w:cs="Tahoma"/>
          <w:sz w:val="22"/>
          <w:szCs w:val="22"/>
        </w:rPr>
        <w:t xml:space="preserve"> </w:t>
      </w:r>
      <w:r w:rsidR="004F16E4" w:rsidRPr="00A94412">
        <w:rPr>
          <w:rFonts w:ascii="Verdana" w:hAnsi="Verdana" w:cs="Tahoma"/>
          <w:sz w:val="22"/>
          <w:szCs w:val="22"/>
        </w:rPr>
        <w:t>decisões</w:t>
      </w:r>
      <w:r w:rsidRPr="00A94412">
        <w:rPr>
          <w:rFonts w:ascii="Verdana" w:hAnsi="Verdana" w:cs="Tahoma"/>
          <w:sz w:val="22"/>
          <w:szCs w:val="22"/>
        </w:rPr>
        <w:t xml:space="preserve"> sobre as medidas de prevenção em tempo hábil</w:t>
      </w:r>
      <w:r w:rsidR="00DB3F1D">
        <w:rPr>
          <w:rFonts w:ascii="Verdana" w:hAnsi="Verdana" w:cs="Tahoma"/>
          <w:sz w:val="22"/>
          <w:szCs w:val="22"/>
        </w:rPr>
        <w:t>;</w:t>
      </w:r>
    </w:p>
    <w:p w14:paraId="638DACC6" w14:textId="77777777" w:rsidR="004F16E4" w:rsidRDefault="004F16E4" w:rsidP="004F16E4">
      <w:pPr>
        <w:pStyle w:val="Corpodetexto"/>
        <w:spacing w:line="360" w:lineRule="auto"/>
        <w:ind w:right="116"/>
        <w:jc w:val="both"/>
        <w:rPr>
          <w:rFonts w:cs="Tahoma"/>
          <w:b/>
          <w:sz w:val="22"/>
          <w:szCs w:val="22"/>
        </w:rPr>
      </w:pPr>
    </w:p>
    <w:p w14:paraId="1B421F7C" w14:textId="13085A38" w:rsidR="00A94412" w:rsidRPr="00A94412" w:rsidRDefault="00A94412" w:rsidP="004F16E4">
      <w:pPr>
        <w:pStyle w:val="Corpodetexto"/>
        <w:spacing w:line="360" w:lineRule="auto"/>
        <w:ind w:right="116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CONSIDERANDO </w:t>
      </w:r>
      <w:r w:rsidRPr="00A94412">
        <w:rPr>
          <w:rFonts w:cs="Tahoma"/>
          <w:sz w:val="22"/>
          <w:szCs w:val="22"/>
        </w:rPr>
        <w:t>a implementação da vacinação de crianças e adolescentes acima de 03(três) anos de idade,incluindo a oferta da segunda dose</w:t>
      </w:r>
      <w:r w:rsidR="00DB3F1D">
        <w:rPr>
          <w:rFonts w:cs="Tahoma"/>
          <w:sz w:val="22"/>
          <w:szCs w:val="22"/>
        </w:rPr>
        <w:t>;</w:t>
      </w:r>
    </w:p>
    <w:p w14:paraId="52BE8A2C" w14:textId="3A9FD617" w:rsidR="00A94412" w:rsidRPr="00A94412" w:rsidRDefault="00A94412" w:rsidP="004F16E4">
      <w:pPr>
        <w:pStyle w:val="Corpodetexto"/>
        <w:spacing w:line="360" w:lineRule="auto"/>
        <w:ind w:right="110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CONSIDERANDO </w:t>
      </w:r>
      <w:r w:rsidRPr="00A94412">
        <w:rPr>
          <w:rFonts w:cs="Tahoma"/>
          <w:sz w:val="22"/>
          <w:szCs w:val="22"/>
        </w:rPr>
        <w:t xml:space="preserve">o atual cenário da covid-19 no município </w:t>
      </w:r>
      <w:r w:rsidR="00DB3F1D">
        <w:rPr>
          <w:rFonts w:cs="Tahoma"/>
          <w:sz w:val="22"/>
          <w:szCs w:val="22"/>
        </w:rPr>
        <w:t>de Córrego Fundo/MG:</w:t>
      </w:r>
    </w:p>
    <w:p w14:paraId="72C7A7AD" w14:textId="77777777" w:rsidR="00A94412" w:rsidRPr="00A94412" w:rsidRDefault="00A94412" w:rsidP="00A94412">
      <w:pPr>
        <w:pStyle w:val="Corpodetexto"/>
        <w:spacing w:before="8"/>
        <w:rPr>
          <w:rFonts w:cs="Tahoma"/>
          <w:sz w:val="22"/>
          <w:szCs w:val="22"/>
        </w:rPr>
      </w:pPr>
    </w:p>
    <w:p w14:paraId="7078950D" w14:textId="20E50CBF" w:rsidR="00A94412" w:rsidRPr="00A94412" w:rsidRDefault="00A94412" w:rsidP="00A94412">
      <w:pPr>
        <w:pStyle w:val="Ttulo1"/>
        <w:spacing w:before="90"/>
        <w:jc w:val="left"/>
        <w:rPr>
          <w:rFonts w:cs="Tahoma"/>
          <w:b w:val="0"/>
          <w:sz w:val="22"/>
          <w:szCs w:val="22"/>
        </w:rPr>
      </w:pPr>
      <w:r w:rsidRPr="00A94412">
        <w:rPr>
          <w:rFonts w:cs="Tahoma"/>
          <w:sz w:val="22"/>
          <w:szCs w:val="22"/>
        </w:rPr>
        <w:t>DECRETA</w:t>
      </w:r>
    </w:p>
    <w:p w14:paraId="5CFB01A4" w14:textId="77777777" w:rsidR="00A94412" w:rsidRPr="00A94412" w:rsidRDefault="00A94412" w:rsidP="00A94412">
      <w:pPr>
        <w:pStyle w:val="Corpodetexto"/>
        <w:rPr>
          <w:rFonts w:cs="Tahoma"/>
          <w:sz w:val="22"/>
          <w:szCs w:val="22"/>
        </w:rPr>
      </w:pPr>
    </w:p>
    <w:p w14:paraId="247ADC67" w14:textId="77777777" w:rsidR="00A94412" w:rsidRPr="00A94412" w:rsidRDefault="00A94412" w:rsidP="00A94412">
      <w:pPr>
        <w:pStyle w:val="Corpodetexto"/>
        <w:spacing w:before="11"/>
        <w:rPr>
          <w:rFonts w:cs="Tahoma"/>
          <w:sz w:val="22"/>
          <w:szCs w:val="22"/>
        </w:rPr>
      </w:pPr>
    </w:p>
    <w:p w14:paraId="18661D82" w14:textId="787F4721" w:rsidR="00A94412" w:rsidRDefault="00A94412" w:rsidP="00A94412">
      <w:pPr>
        <w:pStyle w:val="Corpodetexto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 xml:space="preserve">Art. 1º </w:t>
      </w:r>
      <w:r w:rsidRPr="00A94412">
        <w:rPr>
          <w:rFonts w:cs="Tahoma"/>
          <w:sz w:val="22"/>
          <w:szCs w:val="22"/>
        </w:rPr>
        <w:t>A partir de 09 de setembro  de 2022, fica facultado o uso de máscaras, bem como de outras</w:t>
      </w:r>
      <w:r w:rsidRPr="00A94412">
        <w:rPr>
          <w:rFonts w:cs="Tahoma"/>
          <w:spacing w:val="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formas de proteção facial, em ambientes abertos</w:t>
      </w:r>
      <w:r w:rsidR="00A5644A">
        <w:rPr>
          <w:rFonts w:cs="Tahoma"/>
          <w:sz w:val="22"/>
          <w:szCs w:val="22"/>
        </w:rPr>
        <w:t xml:space="preserve"> e</w:t>
      </w:r>
      <w:r w:rsidR="00DB3F1D">
        <w:rPr>
          <w:rFonts w:cs="Tahoma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fechados.</w:t>
      </w:r>
    </w:p>
    <w:p w14:paraId="059C1ECE" w14:textId="77777777" w:rsidR="00DB3F1D" w:rsidRPr="00A94412" w:rsidRDefault="00DB3F1D" w:rsidP="00A94412">
      <w:pPr>
        <w:pStyle w:val="Corpodetexto"/>
        <w:spacing w:line="360" w:lineRule="auto"/>
        <w:ind w:left="118" w:right="114"/>
        <w:jc w:val="both"/>
        <w:rPr>
          <w:rFonts w:cs="Tahoma"/>
          <w:sz w:val="22"/>
          <w:szCs w:val="22"/>
        </w:rPr>
      </w:pPr>
    </w:p>
    <w:p w14:paraId="2086BFA6" w14:textId="77777777" w:rsidR="00A94412" w:rsidRPr="00A94412" w:rsidRDefault="00A94412" w:rsidP="00A94412">
      <w:pPr>
        <w:pStyle w:val="Corpodetexto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lastRenderedPageBreak/>
        <w:t>Art.</w:t>
      </w:r>
      <w:r w:rsidRPr="00A94412">
        <w:rPr>
          <w:rFonts w:cs="Tahoma"/>
          <w:b/>
          <w:spacing w:val="18"/>
          <w:sz w:val="22"/>
          <w:szCs w:val="22"/>
        </w:rPr>
        <w:t xml:space="preserve"> </w:t>
      </w:r>
      <w:r w:rsidRPr="00A94412">
        <w:rPr>
          <w:rFonts w:cs="Tahoma"/>
          <w:b/>
          <w:sz w:val="22"/>
          <w:szCs w:val="22"/>
        </w:rPr>
        <w:t>2º</w:t>
      </w:r>
      <w:r w:rsidRPr="00A94412">
        <w:rPr>
          <w:rFonts w:cs="Tahoma"/>
          <w:b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 xml:space="preserve">Permanece recomendado </w:t>
      </w:r>
      <w:r w:rsidRPr="00A94412">
        <w:rPr>
          <w:rFonts w:cs="Tahoma"/>
          <w:spacing w:val="2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a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obrigatoriedade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do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uso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2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máscaras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e/ou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outras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formas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proteção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facial para pacientes com comorbidades de acordo com o grupo estabelecido para o agravo da COVID-19: Diabetes mellitus; Pneumopatias crônicas graves; Hipertensão Arterial Resistente (HAR); Hipertensão arterial estágio 3; Hipertensão arterial estágios 1 e 2 com lesão em órgão-alvo; Doenças cardiovasculares (insuficiência cardíaca, cor-pulmonale e hipertensão pulmonar, cardiopatia hipertensiva, síndromes coronarianas, valvopatias, miocardiopatias e pericardiopatias, doenças da aorta, dos grandes vasos e fístulas arteriovenosas, arritmias cardíacas, cardiopatias congênita no adulto, próteses valvares e dispositivos cardíacos implantados, doenças neurológicas crônicas, doença renal crônica, imunocomprometidos, hemoglobinopatias graves, síndrome de down, cirrose hepática)</w:t>
      </w:r>
    </w:p>
    <w:p w14:paraId="6C72F85A" w14:textId="77777777" w:rsidR="00A94412" w:rsidRPr="00A94412" w:rsidRDefault="00A94412" w:rsidP="00A94412">
      <w:pPr>
        <w:pStyle w:val="Corpodetexto"/>
        <w:spacing w:line="360" w:lineRule="auto"/>
        <w:ind w:left="118" w:right="114"/>
        <w:jc w:val="both"/>
        <w:rPr>
          <w:rFonts w:cs="Tahoma"/>
          <w:b/>
          <w:sz w:val="22"/>
          <w:szCs w:val="22"/>
        </w:rPr>
      </w:pPr>
    </w:p>
    <w:p w14:paraId="6F48A7AE" w14:textId="700BDB09" w:rsidR="00A94412" w:rsidRPr="00A94412" w:rsidRDefault="00A94412" w:rsidP="00F3009C">
      <w:pPr>
        <w:pStyle w:val="Corpodetexto"/>
        <w:spacing w:line="360" w:lineRule="auto"/>
        <w:ind w:left="118" w:right="114"/>
        <w:jc w:val="both"/>
        <w:rPr>
          <w:rFonts w:cs="Tahoma"/>
          <w:bCs/>
          <w:spacing w:val="-58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>Art.</w:t>
      </w:r>
      <w:r w:rsidRPr="00A94412">
        <w:rPr>
          <w:rFonts w:cs="Tahoma"/>
          <w:b/>
          <w:spacing w:val="-1"/>
          <w:sz w:val="22"/>
          <w:szCs w:val="22"/>
        </w:rPr>
        <w:t xml:space="preserve"> </w:t>
      </w:r>
      <w:r w:rsidRPr="00A94412">
        <w:rPr>
          <w:rFonts w:cs="Tahoma"/>
          <w:b/>
          <w:sz w:val="22"/>
          <w:szCs w:val="22"/>
        </w:rPr>
        <w:t>3º</w:t>
      </w:r>
      <w:r w:rsidRPr="00A94412">
        <w:rPr>
          <w:rFonts w:cs="Tahoma"/>
          <w:sz w:val="22"/>
          <w:szCs w:val="22"/>
        </w:rPr>
        <w:t xml:space="preserve"> Fica facultativo o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uso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2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máscaras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e/ou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outras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formas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19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proteção</w:t>
      </w:r>
      <w:r w:rsidRPr="00A94412">
        <w:rPr>
          <w:rFonts w:cs="Tahoma"/>
          <w:spacing w:val="20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facial para</w:t>
      </w:r>
      <w:r w:rsidRPr="00A94412">
        <w:rPr>
          <w:rFonts w:cs="Tahoma"/>
          <w:b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profissionais  de saúde em ambiente de trabalho</w:t>
      </w:r>
      <w:r w:rsidR="00F3009C">
        <w:rPr>
          <w:rFonts w:cs="Tahoma"/>
          <w:sz w:val="22"/>
          <w:szCs w:val="22"/>
        </w:rPr>
        <w:t xml:space="preserve">, bem como para os </w:t>
      </w:r>
      <w:r w:rsidRPr="00A94412">
        <w:rPr>
          <w:rFonts w:cs="Tahoma"/>
          <w:bCs/>
          <w:sz w:val="22"/>
          <w:szCs w:val="22"/>
        </w:rPr>
        <w:t>usuários e pacientes em qualquer unidade de saúde do municípo (UPA,PSF,NASF).</w:t>
      </w:r>
    </w:p>
    <w:p w14:paraId="5155C1A2" w14:textId="77777777" w:rsidR="00A94412" w:rsidRPr="00A94412" w:rsidRDefault="00A94412" w:rsidP="00A94412">
      <w:pPr>
        <w:pStyle w:val="Corpodetexto"/>
        <w:spacing w:line="360" w:lineRule="auto"/>
        <w:ind w:left="118" w:right="114"/>
        <w:jc w:val="both"/>
        <w:rPr>
          <w:rFonts w:cs="Tahoma"/>
          <w:b/>
          <w:sz w:val="22"/>
          <w:szCs w:val="22"/>
        </w:rPr>
      </w:pPr>
    </w:p>
    <w:p w14:paraId="61F254C4" w14:textId="2DD72F29" w:rsidR="00A94412" w:rsidRPr="00A94412" w:rsidRDefault="00A94412" w:rsidP="00A94412">
      <w:pPr>
        <w:pStyle w:val="Corpodetexto"/>
        <w:spacing w:line="360" w:lineRule="auto"/>
        <w:ind w:left="118" w:right="114"/>
        <w:jc w:val="both"/>
        <w:rPr>
          <w:rFonts w:cs="Tahoma"/>
          <w:sz w:val="22"/>
          <w:szCs w:val="22"/>
        </w:rPr>
      </w:pPr>
      <w:r w:rsidRPr="00A94412">
        <w:rPr>
          <w:rFonts w:cs="Tahoma"/>
          <w:b/>
          <w:sz w:val="22"/>
          <w:szCs w:val="22"/>
        </w:rPr>
        <w:t>Art.</w:t>
      </w:r>
      <w:r w:rsidRPr="00A94412">
        <w:rPr>
          <w:rFonts w:cs="Tahoma"/>
          <w:b/>
          <w:spacing w:val="-1"/>
          <w:sz w:val="22"/>
          <w:szCs w:val="22"/>
        </w:rPr>
        <w:t xml:space="preserve"> </w:t>
      </w:r>
      <w:r w:rsidR="00F3009C">
        <w:rPr>
          <w:rFonts w:cs="Tahoma"/>
          <w:b/>
          <w:spacing w:val="-1"/>
          <w:sz w:val="22"/>
          <w:szCs w:val="22"/>
        </w:rPr>
        <w:t>4</w:t>
      </w:r>
      <w:r w:rsidRPr="00A94412">
        <w:rPr>
          <w:rFonts w:cs="Tahoma"/>
          <w:b/>
          <w:sz w:val="22"/>
          <w:szCs w:val="22"/>
        </w:rPr>
        <w:t>º</w:t>
      </w:r>
      <w:r w:rsidRPr="00A94412">
        <w:rPr>
          <w:rFonts w:cs="Tahoma"/>
          <w:b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Este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Decreto entra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em vigor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na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data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sua publicação,revogando as disposições ao contrário.</w:t>
      </w:r>
    </w:p>
    <w:p w14:paraId="28AAD924" w14:textId="77777777" w:rsidR="00A94412" w:rsidRPr="00A94412" w:rsidRDefault="00A94412" w:rsidP="00A94412">
      <w:pPr>
        <w:pStyle w:val="Corpodetexto"/>
        <w:rPr>
          <w:rFonts w:cs="Tahoma"/>
          <w:sz w:val="22"/>
          <w:szCs w:val="22"/>
        </w:rPr>
      </w:pPr>
    </w:p>
    <w:p w14:paraId="3D59102C" w14:textId="77777777" w:rsidR="00A94412" w:rsidRPr="00A94412" w:rsidRDefault="00A94412" w:rsidP="00A94412">
      <w:pPr>
        <w:pStyle w:val="Corpodetexto"/>
        <w:rPr>
          <w:rFonts w:cs="Tahoma"/>
          <w:sz w:val="22"/>
          <w:szCs w:val="22"/>
        </w:rPr>
      </w:pPr>
    </w:p>
    <w:p w14:paraId="1CCE3683" w14:textId="77777777" w:rsidR="00A94412" w:rsidRPr="00A94412" w:rsidRDefault="00A94412" w:rsidP="00A94412">
      <w:pPr>
        <w:pStyle w:val="Corpodetexto"/>
        <w:spacing w:before="1"/>
        <w:rPr>
          <w:rFonts w:cs="Tahoma"/>
          <w:sz w:val="22"/>
          <w:szCs w:val="22"/>
        </w:rPr>
      </w:pPr>
    </w:p>
    <w:p w14:paraId="2E0E00DB" w14:textId="77777777" w:rsidR="00A94412" w:rsidRPr="00A94412" w:rsidRDefault="00A94412" w:rsidP="00DB3F1D">
      <w:pPr>
        <w:pStyle w:val="Corpodetexto"/>
        <w:ind w:firstLine="1418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Córrego Fundo,</w:t>
      </w:r>
      <w:r w:rsidRPr="00A94412">
        <w:rPr>
          <w:rFonts w:cs="Tahoma"/>
          <w:spacing w:val="-1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09 de</w:t>
      </w:r>
      <w:r w:rsidRPr="00A94412">
        <w:rPr>
          <w:rFonts w:cs="Tahoma"/>
          <w:spacing w:val="-2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Setembro de 2022.</w:t>
      </w:r>
    </w:p>
    <w:p w14:paraId="29925613" w14:textId="77777777" w:rsidR="00A94412" w:rsidRPr="00A94412" w:rsidRDefault="00A94412" w:rsidP="00A94412">
      <w:pPr>
        <w:spacing w:line="360" w:lineRule="auto"/>
        <w:ind w:right="236"/>
        <w:jc w:val="both"/>
        <w:rPr>
          <w:rFonts w:ascii="Verdana" w:hAnsi="Verdana" w:cs="Tahoma"/>
          <w:sz w:val="22"/>
          <w:szCs w:val="22"/>
        </w:rPr>
      </w:pPr>
    </w:p>
    <w:p w14:paraId="575DA8FD" w14:textId="38237603" w:rsidR="00A94412" w:rsidRPr="00A94412" w:rsidRDefault="00A94412" w:rsidP="00A94412">
      <w:pPr>
        <w:pStyle w:val="Corpodetexto"/>
        <w:spacing w:before="9"/>
        <w:jc w:val="both"/>
        <w:rPr>
          <w:rFonts w:cs="Tahoma"/>
          <w:sz w:val="22"/>
          <w:szCs w:val="22"/>
        </w:rPr>
      </w:pPr>
    </w:p>
    <w:p w14:paraId="43732CCD" w14:textId="77777777" w:rsidR="00A94412" w:rsidRPr="00A94412" w:rsidRDefault="00A94412" w:rsidP="00A94412">
      <w:pPr>
        <w:pStyle w:val="Corpodetexto"/>
        <w:spacing w:before="9"/>
        <w:jc w:val="both"/>
        <w:rPr>
          <w:rFonts w:cs="Tahoma"/>
          <w:sz w:val="22"/>
          <w:szCs w:val="22"/>
        </w:rPr>
      </w:pPr>
    </w:p>
    <w:p w14:paraId="6EADAE50" w14:textId="77777777" w:rsidR="00A94412" w:rsidRPr="00A94412" w:rsidRDefault="00A94412" w:rsidP="00A94412">
      <w:pPr>
        <w:pStyle w:val="Corpodetexto"/>
        <w:spacing w:before="8"/>
        <w:jc w:val="both"/>
        <w:rPr>
          <w:rFonts w:cs="Tahoma"/>
          <w:sz w:val="22"/>
          <w:szCs w:val="22"/>
        </w:rPr>
      </w:pPr>
    </w:p>
    <w:p w14:paraId="1805184B" w14:textId="77777777" w:rsidR="00A94412" w:rsidRPr="00A94412" w:rsidRDefault="00A94412" w:rsidP="00A94412">
      <w:pPr>
        <w:pStyle w:val="Ttulo1"/>
        <w:ind w:left="2113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DANILO</w:t>
      </w:r>
      <w:r w:rsidRPr="00A94412">
        <w:rPr>
          <w:rFonts w:cs="Tahoma"/>
          <w:spacing w:val="-6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OLIVEIRA</w:t>
      </w:r>
      <w:r w:rsidRPr="00A94412">
        <w:rPr>
          <w:rFonts w:cs="Tahoma"/>
          <w:spacing w:val="-4"/>
          <w:sz w:val="22"/>
          <w:szCs w:val="22"/>
        </w:rPr>
        <w:t xml:space="preserve"> </w:t>
      </w:r>
      <w:r w:rsidRPr="00A94412">
        <w:rPr>
          <w:rFonts w:cs="Tahoma"/>
          <w:sz w:val="22"/>
          <w:szCs w:val="22"/>
        </w:rPr>
        <w:t>CAMPOS</w:t>
      </w:r>
    </w:p>
    <w:p w14:paraId="1681B803" w14:textId="77777777" w:rsidR="00A94412" w:rsidRPr="00A94412" w:rsidRDefault="00A94412" w:rsidP="00A94412">
      <w:pPr>
        <w:pStyle w:val="Corpodetexto"/>
        <w:spacing w:before="11"/>
        <w:ind w:left="2127" w:right="1432" w:firstLine="705"/>
        <w:jc w:val="both"/>
        <w:rPr>
          <w:rFonts w:cs="Tahoma"/>
          <w:sz w:val="22"/>
          <w:szCs w:val="22"/>
        </w:rPr>
      </w:pPr>
      <w:r w:rsidRPr="00A94412">
        <w:rPr>
          <w:rFonts w:cs="Tahoma"/>
          <w:sz w:val="22"/>
          <w:szCs w:val="22"/>
        </w:rPr>
        <w:t>Prefeito</w:t>
      </w:r>
    </w:p>
    <w:p w14:paraId="1ABD5729" w14:textId="77777777" w:rsidR="00013EB3" w:rsidRPr="00A94412" w:rsidRDefault="00013EB3">
      <w:pPr>
        <w:rPr>
          <w:rFonts w:ascii="Verdana" w:hAnsi="Verdana" w:cs="Tahoma"/>
          <w:sz w:val="22"/>
          <w:szCs w:val="22"/>
        </w:rPr>
      </w:pPr>
    </w:p>
    <w:sectPr w:rsidR="00013EB3" w:rsidRPr="00A94412" w:rsidSect="003C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C275" w14:textId="77777777" w:rsidR="002C077B" w:rsidRDefault="002C077B">
      <w:r>
        <w:separator/>
      </w:r>
    </w:p>
  </w:endnote>
  <w:endnote w:type="continuationSeparator" w:id="0">
    <w:p w14:paraId="46857795" w14:textId="77777777" w:rsidR="002C077B" w:rsidRDefault="002C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CDD6" w14:textId="77777777" w:rsidR="000B721D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AA8B" w14:textId="77777777" w:rsidR="004B5F0C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C3955F5" w14:textId="77777777" w:rsidR="004B5F0C" w:rsidRDefault="00000000" w:rsidP="003C264D">
    <w:pPr>
      <w:pStyle w:val="Rodap"/>
      <w:ind w:right="360"/>
      <w:jc w:val="center"/>
      <w:rPr>
        <w:sz w:val="10"/>
        <w:szCs w:val="10"/>
      </w:rPr>
    </w:pPr>
  </w:p>
  <w:p w14:paraId="6EA3926F" w14:textId="77777777" w:rsidR="004B5F0C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435A509" w14:textId="77777777" w:rsidR="004B5F0C" w:rsidRDefault="00000000" w:rsidP="003C264D">
    <w:pPr>
      <w:pStyle w:val="Rodap"/>
    </w:pPr>
  </w:p>
  <w:p w14:paraId="690915B8" w14:textId="77777777" w:rsidR="004B5F0C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86B6" w14:textId="77777777" w:rsidR="000B721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D755" w14:textId="77777777" w:rsidR="002C077B" w:rsidRDefault="002C077B">
      <w:r>
        <w:separator/>
      </w:r>
    </w:p>
  </w:footnote>
  <w:footnote w:type="continuationSeparator" w:id="0">
    <w:p w14:paraId="48F25112" w14:textId="77777777" w:rsidR="002C077B" w:rsidRDefault="002C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F893" w14:textId="77777777" w:rsidR="000B721D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543" w14:textId="77777777" w:rsidR="004B5F0C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Content>
        <w:r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E0A3154" wp14:editId="0813167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CF880" w14:textId="77777777" w:rsidR="00073376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0A3154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97CF880" w14:textId="77777777" w:rsidR="00073376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03BD1B1" w14:textId="77777777" w:rsidR="004B5F0C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1E851C8" w14:textId="77777777" w:rsidR="004B5F0C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89667BB" w14:textId="77777777" w:rsidR="004B5F0C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D16575C" w14:textId="77777777" w:rsidR="004B5F0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1C0D9" wp14:editId="5E603B1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27DA" w14:textId="77777777" w:rsidR="000B721D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800"/>
    <w:multiLevelType w:val="hybridMultilevel"/>
    <w:tmpl w:val="4EA22FC4"/>
    <w:lvl w:ilvl="0" w:tplc="C1D21562">
      <w:start w:val="1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C84932">
      <w:numFmt w:val="bullet"/>
      <w:lvlText w:val="•"/>
      <w:lvlJc w:val="left"/>
      <w:pPr>
        <w:ind w:left="1714" w:hanging="356"/>
      </w:pPr>
      <w:rPr>
        <w:lang w:val="pt-PT" w:eastAsia="en-US" w:bidi="ar-SA"/>
      </w:rPr>
    </w:lvl>
    <w:lvl w:ilvl="2" w:tplc="9BD60EC8">
      <w:numFmt w:val="bullet"/>
      <w:lvlText w:val="•"/>
      <w:lvlJc w:val="left"/>
      <w:pPr>
        <w:ind w:left="2589" w:hanging="356"/>
      </w:pPr>
      <w:rPr>
        <w:lang w:val="pt-PT" w:eastAsia="en-US" w:bidi="ar-SA"/>
      </w:rPr>
    </w:lvl>
    <w:lvl w:ilvl="3" w:tplc="8A541A2C">
      <w:numFmt w:val="bullet"/>
      <w:lvlText w:val="•"/>
      <w:lvlJc w:val="left"/>
      <w:pPr>
        <w:ind w:left="3463" w:hanging="356"/>
      </w:pPr>
      <w:rPr>
        <w:lang w:val="pt-PT" w:eastAsia="en-US" w:bidi="ar-SA"/>
      </w:rPr>
    </w:lvl>
    <w:lvl w:ilvl="4" w:tplc="54C8D712">
      <w:numFmt w:val="bullet"/>
      <w:lvlText w:val="•"/>
      <w:lvlJc w:val="left"/>
      <w:pPr>
        <w:ind w:left="4338" w:hanging="356"/>
      </w:pPr>
      <w:rPr>
        <w:lang w:val="pt-PT" w:eastAsia="en-US" w:bidi="ar-SA"/>
      </w:rPr>
    </w:lvl>
    <w:lvl w:ilvl="5" w:tplc="51129E1E">
      <w:numFmt w:val="bullet"/>
      <w:lvlText w:val="•"/>
      <w:lvlJc w:val="left"/>
      <w:pPr>
        <w:ind w:left="5213" w:hanging="356"/>
      </w:pPr>
      <w:rPr>
        <w:lang w:val="pt-PT" w:eastAsia="en-US" w:bidi="ar-SA"/>
      </w:rPr>
    </w:lvl>
    <w:lvl w:ilvl="6" w:tplc="55F2B93C">
      <w:numFmt w:val="bullet"/>
      <w:lvlText w:val="•"/>
      <w:lvlJc w:val="left"/>
      <w:pPr>
        <w:ind w:left="6087" w:hanging="356"/>
      </w:pPr>
      <w:rPr>
        <w:lang w:val="pt-PT" w:eastAsia="en-US" w:bidi="ar-SA"/>
      </w:rPr>
    </w:lvl>
    <w:lvl w:ilvl="7" w:tplc="DAB611E0">
      <w:numFmt w:val="bullet"/>
      <w:lvlText w:val="•"/>
      <w:lvlJc w:val="left"/>
      <w:pPr>
        <w:ind w:left="6962" w:hanging="356"/>
      </w:pPr>
      <w:rPr>
        <w:lang w:val="pt-PT" w:eastAsia="en-US" w:bidi="ar-SA"/>
      </w:rPr>
    </w:lvl>
    <w:lvl w:ilvl="8" w:tplc="16B6A428">
      <w:numFmt w:val="bullet"/>
      <w:lvlText w:val="•"/>
      <w:lvlJc w:val="left"/>
      <w:pPr>
        <w:ind w:left="7837" w:hanging="356"/>
      </w:pPr>
      <w:rPr>
        <w:lang w:val="pt-PT" w:eastAsia="en-US" w:bidi="ar-SA"/>
      </w:rPr>
    </w:lvl>
  </w:abstractNum>
  <w:num w:numId="1" w16cid:durableId="20946634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2"/>
    <w:rsid w:val="00013EB3"/>
    <w:rsid w:val="00181191"/>
    <w:rsid w:val="002C077B"/>
    <w:rsid w:val="004739E1"/>
    <w:rsid w:val="004F16E4"/>
    <w:rsid w:val="00A426D5"/>
    <w:rsid w:val="00A5644A"/>
    <w:rsid w:val="00A94412"/>
    <w:rsid w:val="00DB3F1D"/>
    <w:rsid w:val="00F3009C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D149"/>
  <w15:chartTrackingRefBased/>
  <w15:docId w15:val="{532C415C-8194-47AF-BAA2-513910C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4412"/>
    <w:pPr>
      <w:widowControl w:val="0"/>
      <w:autoSpaceDE w:val="0"/>
      <w:autoSpaceDN w:val="0"/>
      <w:ind w:left="2937"/>
      <w:jc w:val="both"/>
      <w:outlineLvl w:val="0"/>
    </w:pPr>
    <w:rPr>
      <w:rFonts w:ascii="Verdana" w:eastAsia="Verdana" w:hAnsi="Verdana" w:cs="Verdana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412"/>
    <w:rPr>
      <w:rFonts w:ascii="Verdana" w:eastAsia="Verdana" w:hAnsi="Verdana" w:cs="Verdana"/>
      <w:b/>
      <w:bCs/>
      <w:sz w:val="21"/>
      <w:szCs w:val="21"/>
      <w:lang w:val="pt-PT"/>
    </w:rPr>
  </w:style>
  <w:style w:type="paragraph" w:styleId="Cabealho">
    <w:name w:val="header"/>
    <w:basedOn w:val="Normal"/>
    <w:link w:val="CabealhoChar"/>
    <w:uiPriority w:val="99"/>
    <w:rsid w:val="00A94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4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4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A94412"/>
  </w:style>
  <w:style w:type="paragraph" w:styleId="Corpodetexto">
    <w:name w:val="Body Text"/>
    <w:basedOn w:val="Normal"/>
    <w:link w:val="CorpodetextoChar"/>
    <w:uiPriority w:val="1"/>
    <w:unhideWhenUsed/>
    <w:qFormat/>
    <w:rsid w:val="00A94412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4412"/>
    <w:rPr>
      <w:rFonts w:ascii="Verdana" w:eastAsia="Verdana" w:hAnsi="Verdana" w:cs="Verdana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A94412"/>
    <w:pPr>
      <w:widowControl w:val="0"/>
      <w:autoSpaceDE w:val="0"/>
      <w:autoSpaceDN w:val="0"/>
      <w:ind w:left="831" w:right="111" w:hanging="356"/>
      <w:jc w:val="both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2022-09-08T19:12:00Z</dcterms:created>
  <dcterms:modified xsi:type="dcterms:W3CDTF">2022-09-08T20:05:00Z</dcterms:modified>
</cp:coreProperties>
</file>