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81834" w:rsidRDefault="00281834" w:rsidP="00281834">
      <w:pPr>
        <w:pStyle w:val="Corpodetexto"/>
        <w:jc w:val="center"/>
      </w:pPr>
      <w:r>
        <w:rPr>
          <w:rFonts w:ascii="Tahoma" w:hAnsi="Tahoma" w:cs="Tahoma"/>
          <w:b/>
          <w:sz w:val="22"/>
          <w:szCs w:val="22"/>
        </w:rPr>
        <w:t xml:space="preserve">LEI Nº. </w:t>
      </w:r>
      <w:r>
        <w:rPr>
          <w:rFonts w:ascii="Tahoma" w:hAnsi="Tahoma" w:cs="Tahoma"/>
          <w:b/>
          <w:sz w:val="22"/>
          <w:szCs w:val="22"/>
        </w:rPr>
        <w:t>847</w:t>
      </w:r>
      <w:r>
        <w:rPr>
          <w:rFonts w:ascii="Tahoma" w:hAnsi="Tahoma" w:cs="Tahoma"/>
          <w:b/>
          <w:sz w:val="22"/>
          <w:szCs w:val="22"/>
        </w:rPr>
        <w:t xml:space="preserve"> DE </w:t>
      </w:r>
      <w:r>
        <w:rPr>
          <w:rFonts w:ascii="Tahoma" w:hAnsi="Tahoma" w:cs="Tahoma"/>
          <w:b/>
          <w:sz w:val="22"/>
          <w:szCs w:val="22"/>
        </w:rPr>
        <w:t>21</w:t>
      </w:r>
      <w:r>
        <w:rPr>
          <w:rFonts w:ascii="Tahoma" w:hAnsi="Tahoma" w:cs="Tahoma"/>
          <w:b/>
          <w:sz w:val="22"/>
          <w:szCs w:val="22"/>
        </w:rPr>
        <w:t xml:space="preserve"> DE </w:t>
      </w:r>
      <w:r>
        <w:rPr>
          <w:rFonts w:ascii="Tahoma" w:hAnsi="Tahoma" w:cs="Tahoma"/>
          <w:b/>
          <w:sz w:val="22"/>
          <w:szCs w:val="22"/>
        </w:rPr>
        <w:t>SETEMBRO</w:t>
      </w:r>
      <w:r>
        <w:rPr>
          <w:rFonts w:ascii="Tahoma" w:hAnsi="Tahoma" w:cs="Tahoma"/>
          <w:b/>
          <w:sz w:val="22"/>
          <w:szCs w:val="22"/>
        </w:rPr>
        <w:t xml:space="preserve"> DE 2022.</w:t>
      </w:r>
    </w:p>
    <w:p w:rsidR="00281834" w:rsidRDefault="00281834" w:rsidP="00281834">
      <w:pPr>
        <w:pStyle w:val="Corpodetexto"/>
        <w:ind w:left="2835"/>
        <w:rPr>
          <w:rFonts w:ascii="Tahoma" w:hAnsi="Tahoma" w:cs="Tahoma"/>
          <w:b/>
          <w:sz w:val="22"/>
          <w:szCs w:val="22"/>
        </w:rPr>
      </w:pPr>
    </w:p>
    <w:p w:rsidR="00281834" w:rsidRDefault="00281834" w:rsidP="00281834">
      <w:pPr>
        <w:pStyle w:val="Corpodetexto"/>
        <w:ind w:left="3402"/>
        <w:rPr>
          <w:rFonts w:ascii="Tahoma" w:hAnsi="Tahoma" w:cs="Tahoma"/>
          <w:b/>
          <w:sz w:val="22"/>
          <w:szCs w:val="22"/>
        </w:rPr>
      </w:pPr>
    </w:p>
    <w:p w:rsidR="00281834" w:rsidRDefault="00281834" w:rsidP="00281834">
      <w:pPr>
        <w:pStyle w:val="Corpodetexto"/>
        <w:ind w:left="3402"/>
      </w:pPr>
      <w:r>
        <w:rPr>
          <w:rFonts w:ascii="Tahoma" w:hAnsi="Tahoma" w:cs="Tahoma"/>
          <w:b/>
          <w:sz w:val="22"/>
          <w:szCs w:val="22"/>
        </w:rPr>
        <w:t xml:space="preserve">“RATIFICA A TERCEIRA ALTERAÇÃO DO PROTOCOLO DE INTENÇÕES CONSUBSTANCIADO EM CONTRATO DE CONSÓRCIO PÚBLICO DO CONSÓRCIO INTERMUNICIPAL DE SAÚDE DA REGIÃO AMPLIADA OESTE PARA GERENCIAMENTO DOS SERVIÇOS DE URGÊNCIA E EMERGÊNCIA – CIS-URG OESTE E DÁ OUTRAS PROVIDÊNCIAS.” </w:t>
      </w:r>
    </w:p>
    <w:p w:rsidR="00281834" w:rsidRDefault="00281834" w:rsidP="00281834">
      <w:pPr>
        <w:pStyle w:val="Corpodetexto"/>
        <w:tabs>
          <w:tab w:val="left" w:pos="1843"/>
        </w:tabs>
        <w:rPr>
          <w:rFonts w:ascii="Tahoma" w:hAnsi="Tahoma" w:cs="Tahoma"/>
          <w:b/>
          <w:sz w:val="22"/>
          <w:szCs w:val="22"/>
        </w:rPr>
      </w:pPr>
    </w:p>
    <w:p w:rsidR="00281834" w:rsidRDefault="00281834" w:rsidP="00281834">
      <w:pPr>
        <w:pStyle w:val="Corpodetexto"/>
        <w:tabs>
          <w:tab w:val="left" w:pos="1843"/>
        </w:tabs>
        <w:rPr>
          <w:rFonts w:ascii="Tahoma" w:hAnsi="Tahoma" w:cs="Tahoma"/>
          <w:b/>
          <w:sz w:val="22"/>
          <w:szCs w:val="22"/>
        </w:rPr>
      </w:pPr>
    </w:p>
    <w:p w:rsidR="00281834" w:rsidRPr="0012697D" w:rsidRDefault="00281834" w:rsidP="00281834">
      <w:pPr>
        <w:keepNext/>
        <w:jc w:val="both"/>
        <w:outlineLvl w:val="7"/>
        <w:rPr>
          <w:rFonts w:ascii="Verdana" w:hAnsi="Verdana" w:cs="Verdana"/>
          <w:b/>
          <w:bCs/>
          <w:sz w:val="21"/>
          <w:szCs w:val="21"/>
        </w:rPr>
      </w:pPr>
      <w:r w:rsidRPr="0012697D">
        <w:rPr>
          <w:rFonts w:ascii="Verdana" w:hAnsi="Verdana" w:cs="Verdana"/>
          <w:b/>
          <w:bCs/>
          <w:sz w:val="21"/>
          <w:szCs w:val="21"/>
        </w:rPr>
        <w:t>O POVO DO MUNICÍPIO DE CÓRREGO FUNDO, ESTADO DE MINAS GERAIS, POR SEUS REPRESENTANTES NA CÂMARA MUNICIPAL APROVOU E EU, PREFEITO MUNICIPAL SANCIONO A SEGUINTE LEI:</w:t>
      </w:r>
    </w:p>
    <w:p w:rsidR="00281834" w:rsidRDefault="00281834" w:rsidP="00281834">
      <w:pPr>
        <w:pStyle w:val="Corpodetexto"/>
        <w:tabs>
          <w:tab w:val="left" w:pos="1843"/>
        </w:tabs>
        <w:spacing w:line="360" w:lineRule="auto"/>
        <w:ind w:firstLine="3402"/>
        <w:rPr>
          <w:rFonts w:ascii="Tahoma" w:hAnsi="Tahoma" w:cs="Tahoma"/>
          <w:b/>
          <w:sz w:val="22"/>
          <w:szCs w:val="22"/>
        </w:rPr>
      </w:pPr>
    </w:p>
    <w:p w:rsidR="00281834" w:rsidRDefault="00281834" w:rsidP="00281834">
      <w:pPr>
        <w:pStyle w:val="SemEspaamento"/>
        <w:spacing w:line="360" w:lineRule="auto"/>
        <w:ind w:firstLine="3402"/>
        <w:jc w:val="both"/>
      </w:pPr>
      <w:r>
        <w:rPr>
          <w:rFonts w:ascii="Tahoma" w:hAnsi="Tahoma" w:cs="Tahoma"/>
          <w:b/>
          <w:bCs/>
        </w:rPr>
        <w:t xml:space="preserve">Art. 1º - </w:t>
      </w:r>
      <w:r>
        <w:rPr>
          <w:rFonts w:ascii="Tahoma" w:hAnsi="Tahoma" w:cs="Tahoma"/>
        </w:rPr>
        <w:t>Nos termos do art. 12, da Lei Federal n.º 11.107/2005, de 06 de abril de 2005, fica o Município de Córrego Fundo/MG autorizado a ratificar a Terceira Alteração no Protocolo de Intenções consubstanciado no Contrato de Consórcio Público do Consórcio Intermunicipal de Saúde da Região Ampliada Oeste Para Gerenciamento dos Serviços de Urgência e Emergência – CIS-URG OESTE, integrante desta Lei, em que o Chefe do Executivo deste Município, em Assembleia Geral, manifestou intenção de alterá-la, Protocolo de Intenção firmado por este Município, mediante autorização da Lei Municipal n°. 584 de 20 de fevereiro de 2014.</w:t>
      </w:r>
    </w:p>
    <w:p w:rsidR="00281834" w:rsidRDefault="00281834" w:rsidP="00281834">
      <w:pPr>
        <w:pStyle w:val="SemEspaamento"/>
        <w:spacing w:line="360" w:lineRule="auto"/>
        <w:ind w:firstLine="3402"/>
        <w:jc w:val="both"/>
        <w:rPr>
          <w:rFonts w:ascii="Tahoma" w:hAnsi="Tahoma" w:cs="Tahoma"/>
          <w:b/>
          <w:bCs/>
        </w:rPr>
      </w:pPr>
    </w:p>
    <w:p w:rsidR="00281834" w:rsidRDefault="00281834" w:rsidP="00281834">
      <w:pPr>
        <w:pStyle w:val="SemEspaamento"/>
        <w:spacing w:line="360" w:lineRule="auto"/>
        <w:ind w:firstLine="3402"/>
        <w:jc w:val="both"/>
      </w:pPr>
      <w:r>
        <w:rPr>
          <w:rFonts w:ascii="Tahoma" w:hAnsi="Tahoma" w:cs="Tahoma"/>
          <w:b/>
          <w:bCs/>
        </w:rPr>
        <w:t xml:space="preserve">Parágrafo Único - </w:t>
      </w:r>
      <w:r>
        <w:rPr>
          <w:rFonts w:ascii="Tahoma" w:hAnsi="Tahoma" w:cs="Tahoma"/>
        </w:rPr>
        <w:t xml:space="preserve">Fica aprovada a Resolução nº 008/2022 de 29 de abril de 2.022, que Dispõe Sobre a Terceira Alteração no Contrato de Consórcio Público do CIS-URG OESTE e dá Outras Providências, na forma do Inciso X do art. 37 da Constituição Federal. </w:t>
      </w:r>
    </w:p>
    <w:p w:rsidR="00281834" w:rsidRDefault="00281834" w:rsidP="00281834">
      <w:pPr>
        <w:pStyle w:val="SemEspaamento"/>
        <w:spacing w:line="360" w:lineRule="auto"/>
        <w:ind w:firstLine="3402"/>
        <w:jc w:val="both"/>
        <w:rPr>
          <w:rFonts w:ascii="Tahoma" w:hAnsi="Tahoma" w:cs="Tahoma"/>
        </w:rPr>
      </w:pPr>
    </w:p>
    <w:p w:rsidR="00281834" w:rsidRDefault="00281834" w:rsidP="00281834">
      <w:pPr>
        <w:pStyle w:val="SemEspaamento"/>
        <w:spacing w:line="360" w:lineRule="auto"/>
        <w:ind w:firstLine="3402"/>
        <w:jc w:val="both"/>
      </w:pPr>
      <w:r>
        <w:rPr>
          <w:rFonts w:ascii="Tahoma" w:hAnsi="Tahoma" w:cs="Tahoma"/>
          <w:b/>
          <w:bCs/>
        </w:rPr>
        <w:t xml:space="preserve">Art. 2º - </w:t>
      </w:r>
      <w:r>
        <w:rPr>
          <w:rFonts w:ascii="Tahoma" w:hAnsi="Tahoma" w:cs="Tahoma"/>
        </w:rPr>
        <w:t>Integra-se a presente Lei a Resolução n.º 008/2022 de 29 de abril de 2.022, que Dispõe Sobre a Terceira Alteração no Contrato de Consórcio Público do CIS-URG OESTE e dá Outras Providências.</w:t>
      </w:r>
    </w:p>
    <w:p w:rsidR="00281834" w:rsidRDefault="00281834" w:rsidP="00281834">
      <w:pPr>
        <w:pStyle w:val="SemEspaamento"/>
        <w:spacing w:line="360" w:lineRule="auto"/>
        <w:ind w:firstLine="3402"/>
        <w:jc w:val="both"/>
        <w:rPr>
          <w:rFonts w:ascii="Tahoma" w:hAnsi="Tahoma" w:cs="Tahoma"/>
        </w:rPr>
      </w:pPr>
    </w:p>
    <w:p w:rsidR="00281834" w:rsidRDefault="00281834" w:rsidP="00281834">
      <w:pPr>
        <w:pStyle w:val="SemEspaamento"/>
        <w:spacing w:line="360" w:lineRule="auto"/>
        <w:ind w:firstLine="3402"/>
        <w:jc w:val="both"/>
      </w:pPr>
      <w:r>
        <w:rPr>
          <w:rFonts w:ascii="Tahoma" w:hAnsi="Tahoma" w:cs="Tahoma"/>
          <w:b/>
        </w:rPr>
        <w:t>Art. 3º - Fica</w:t>
      </w:r>
      <w:r>
        <w:rPr>
          <w:rFonts w:ascii="Tahoma" w:hAnsi="Tahoma" w:cs="Tahoma"/>
        </w:rPr>
        <w:t xml:space="preserve"> dispensada a ratificação do Contrato de Consórcio do CISURG.OESTE bem como alterações posteriores pela Câmara Municipal de Córrego Fundo/MG, conforme previsto no art. 5º, § 4º, da Lei nº 11.107/2005, c/c art. 6º, § 7º, do Decreto nº 6.017/2007.</w:t>
      </w:r>
    </w:p>
    <w:p w:rsidR="00281834" w:rsidRDefault="00281834" w:rsidP="00281834">
      <w:pPr>
        <w:pStyle w:val="SemEspaamento"/>
        <w:spacing w:line="360" w:lineRule="auto"/>
        <w:ind w:firstLine="3402"/>
        <w:jc w:val="both"/>
      </w:pPr>
      <w:r>
        <w:rPr>
          <w:rFonts w:ascii="Tahoma" w:hAnsi="Tahoma" w:cs="Tahoma"/>
          <w:b/>
        </w:rPr>
        <w:lastRenderedPageBreak/>
        <w:t>Art. 4º -</w:t>
      </w:r>
      <w:r>
        <w:rPr>
          <w:rFonts w:ascii="Tahoma" w:hAnsi="Tahoma" w:cs="Tahoma"/>
        </w:rPr>
        <w:t xml:space="preserve"> O texto consolidado do Protocolo de Intenções convolado em Contrato de Consórcio Público deverá ser publicado no Órgão de Imprensa Oficial adotado pelo CIS-URG OESTE.</w:t>
      </w:r>
    </w:p>
    <w:p w:rsidR="00281834" w:rsidRDefault="00281834" w:rsidP="00281834">
      <w:pPr>
        <w:pStyle w:val="SemEspaamento"/>
        <w:spacing w:line="360" w:lineRule="auto"/>
        <w:ind w:firstLine="3402"/>
        <w:jc w:val="both"/>
        <w:rPr>
          <w:rFonts w:ascii="Tahoma" w:hAnsi="Tahoma" w:cs="Tahoma"/>
        </w:rPr>
      </w:pPr>
    </w:p>
    <w:p w:rsidR="00281834" w:rsidRDefault="00281834" w:rsidP="00281834">
      <w:pPr>
        <w:pStyle w:val="SemEspaamento"/>
        <w:spacing w:line="360" w:lineRule="auto"/>
        <w:ind w:firstLine="3402"/>
        <w:jc w:val="both"/>
      </w:pPr>
      <w:r>
        <w:rPr>
          <w:rFonts w:ascii="Tahoma" w:hAnsi="Tahoma" w:cs="Tahoma"/>
          <w:b/>
        </w:rPr>
        <w:t>Art. 5º -</w:t>
      </w:r>
      <w:r>
        <w:rPr>
          <w:rFonts w:ascii="Tahoma" w:hAnsi="Tahoma" w:cs="Tahoma"/>
        </w:rPr>
        <w:t xml:space="preserve"> O Poder Executivo Municipal deverá incluir nas propostas orçamentárias anuais, dotações suficientes à cobertura das responsabilidades financeiras decorrentes da execução desta Lei.</w:t>
      </w:r>
    </w:p>
    <w:p w:rsidR="00281834" w:rsidRDefault="00281834" w:rsidP="00281834">
      <w:pPr>
        <w:pStyle w:val="SemEspaamento"/>
        <w:spacing w:line="360" w:lineRule="auto"/>
        <w:ind w:firstLine="3402"/>
        <w:jc w:val="both"/>
        <w:rPr>
          <w:rFonts w:ascii="Tahoma" w:hAnsi="Tahoma" w:cs="Tahoma"/>
          <w:b/>
        </w:rPr>
      </w:pPr>
    </w:p>
    <w:p w:rsidR="00281834" w:rsidRDefault="00281834" w:rsidP="00281834">
      <w:pPr>
        <w:pStyle w:val="SemEspaamento"/>
        <w:spacing w:line="360" w:lineRule="auto"/>
        <w:ind w:firstLine="3402"/>
        <w:jc w:val="both"/>
      </w:pPr>
      <w:r>
        <w:rPr>
          <w:rFonts w:ascii="Tahoma" w:hAnsi="Tahoma" w:cs="Tahoma"/>
          <w:b/>
        </w:rPr>
        <w:t>Art. 6º -</w:t>
      </w:r>
      <w:r>
        <w:rPr>
          <w:rFonts w:ascii="Tahoma" w:hAnsi="Tahoma" w:cs="Tahoma"/>
        </w:rPr>
        <w:t xml:space="preserve"> As despesas decorrentes da execução desta Lei serão atendidas à conta de dotações orçamentárias próprias, estando desde já autorizadas a abertura de crédito especial e suplementação orçamentária.</w:t>
      </w:r>
    </w:p>
    <w:p w:rsidR="00281834" w:rsidRDefault="00281834" w:rsidP="00281834">
      <w:pPr>
        <w:pStyle w:val="SemEspaamento"/>
        <w:spacing w:line="360" w:lineRule="auto"/>
        <w:ind w:firstLine="3402"/>
        <w:jc w:val="both"/>
        <w:rPr>
          <w:rFonts w:ascii="Tahoma" w:hAnsi="Tahoma" w:cs="Tahoma"/>
        </w:rPr>
      </w:pPr>
    </w:p>
    <w:p w:rsidR="00281834" w:rsidRDefault="00281834" w:rsidP="00281834">
      <w:pPr>
        <w:pStyle w:val="SemEspaamento"/>
        <w:spacing w:line="360" w:lineRule="auto"/>
        <w:ind w:firstLine="3402"/>
        <w:jc w:val="both"/>
      </w:pPr>
      <w:r>
        <w:rPr>
          <w:rFonts w:ascii="Tahoma" w:hAnsi="Tahoma" w:cs="Tahoma"/>
          <w:b/>
        </w:rPr>
        <w:t>Art. 7° -</w:t>
      </w:r>
      <w:r>
        <w:rPr>
          <w:rFonts w:ascii="Tahoma" w:hAnsi="Tahoma" w:cs="Tahoma"/>
        </w:rPr>
        <w:t xml:space="preserve"> Esta Lei entra em vigor na data de sua publicação, revogadas as disposições em contrário.</w:t>
      </w:r>
    </w:p>
    <w:p w:rsidR="00281834" w:rsidRDefault="00281834" w:rsidP="00281834">
      <w:pPr>
        <w:pStyle w:val="SemEspaamento"/>
        <w:spacing w:line="360" w:lineRule="auto"/>
        <w:ind w:firstLine="3402"/>
        <w:jc w:val="both"/>
        <w:rPr>
          <w:rFonts w:ascii="Tahoma" w:hAnsi="Tahoma" w:cs="Tahoma"/>
        </w:rPr>
      </w:pPr>
    </w:p>
    <w:p w:rsidR="00281834" w:rsidRDefault="00281834" w:rsidP="00281834">
      <w:pPr>
        <w:pStyle w:val="Corpodetexto"/>
        <w:spacing w:line="360" w:lineRule="auto"/>
        <w:ind w:firstLine="3402"/>
      </w:pPr>
      <w:r>
        <w:rPr>
          <w:rFonts w:ascii="Tahoma" w:hAnsi="Tahoma" w:cs="Tahoma"/>
          <w:sz w:val="22"/>
          <w:szCs w:val="22"/>
        </w:rPr>
        <w:t xml:space="preserve">Córrego Fundo/MG, </w:t>
      </w:r>
      <w:r>
        <w:rPr>
          <w:rFonts w:ascii="Tahoma" w:hAnsi="Tahoma" w:cs="Tahoma"/>
          <w:sz w:val="22"/>
          <w:szCs w:val="22"/>
        </w:rPr>
        <w:t>21</w:t>
      </w:r>
      <w:r>
        <w:rPr>
          <w:rFonts w:ascii="Tahoma" w:hAnsi="Tahoma" w:cs="Tahoma"/>
          <w:sz w:val="22"/>
          <w:szCs w:val="22"/>
        </w:rPr>
        <w:t xml:space="preserve"> de </w:t>
      </w:r>
      <w:r>
        <w:rPr>
          <w:rFonts w:ascii="Tahoma" w:hAnsi="Tahoma" w:cs="Tahoma"/>
          <w:sz w:val="22"/>
          <w:szCs w:val="22"/>
        </w:rPr>
        <w:t>setembro</w:t>
      </w:r>
      <w:r>
        <w:rPr>
          <w:rFonts w:ascii="Tahoma" w:hAnsi="Tahoma" w:cs="Tahoma"/>
          <w:sz w:val="22"/>
          <w:szCs w:val="22"/>
        </w:rPr>
        <w:t xml:space="preserve"> de 2022.</w:t>
      </w:r>
    </w:p>
    <w:p w:rsidR="00281834" w:rsidRDefault="00281834" w:rsidP="00281834">
      <w:pPr>
        <w:pStyle w:val="Corpodetexto"/>
        <w:tabs>
          <w:tab w:val="left" w:pos="1843"/>
        </w:tabs>
        <w:jc w:val="center"/>
        <w:rPr>
          <w:rFonts w:ascii="Tahoma" w:hAnsi="Tahoma" w:cs="Tahoma"/>
          <w:b/>
          <w:sz w:val="22"/>
          <w:szCs w:val="22"/>
        </w:rPr>
      </w:pPr>
    </w:p>
    <w:p w:rsidR="00281834" w:rsidRDefault="00281834" w:rsidP="00281834">
      <w:pPr>
        <w:pStyle w:val="Corpodetexto"/>
        <w:tabs>
          <w:tab w:val="left" w:pos="1843"/>
        </w:tabs>
        <w:jc w:val="center"/>
        <w:rPr>
          <w:rFonts w:ascii="Tahoma" w:hAnsi="Tahoma" w:cs="Tahoma"/>
          <w:b/>
          <w:sz w:val="22"/>
          <w:szCs w:val="22"/>
        </w:rPr>
      </w:pPr>
    </w:p>
    <w:p w:rsidR="00281834" w:rsidRPr="0045214C" w:rsidRDefault="00281834" w:rsidP="00281834">
      <w:pPr>
        <w:pStyle w:val="SemEspaamento"/>
        <w:jc w:val="center"/>
        <w:rPr>
          <w:rFonts w:ascii="Tahoma" w:hAnsi="Tahoma" w:cs="Tahoma"/>
          <w:b/>
          <w:bCs/>
        </w:rPr>
      </w:pPr>
      <w:r w:rsidRPr="0045214C">
        <w:rPr>
          <w:rFonts w:ascii="Tahoma" w:hAnsi="Tahoma" w:cs="Tahoma"/>
          <w:b/>
          <w:bCs/>
        </w:rPr>
        <w:t>DANILO OLIVEIRA CAMPOS</w:t>
      </w:r>
    </w:p>
    <w:p w:rsidR="00281834" w:rsidRPr="0045214C" w:rsidRDefault="00281834" w:rsidP="00281834">
      <w:pPr>
        <w:pStyle w:val="SemEspaamento"/>
        <w:jc w:val="center"/>
        <w:rPr>
          <w:rFonts w:ascii="Tahoma" w:hAnsi="Tahoma" w:cs="Tahoma"/>
        </w:rPr>
      </w:pPr>
      <w:r w:rsidRPr="0045214C">
        <w:rPr>
          <w:rFonts w:ascii="Tahoma" w:hAnsi="Tahoma" w:cs="Tahoma"/>
        </w:rPr>
        <w:t>Prefeito</w:t>
      </w:r>
    </w:p>
    <w:p w:rsidR="00281834" w:rsidRPr="0045214C" w:rsidRDefault="00281834" w:rsidP="00281834">
      <w:pPr>
        <w:pStyle w:val="SemEspaamento"/>
        <w:jc w:val="center"/>
        <w:rPr>
          <w:rFonts w:ascii="Tahoma" w:hAnsi="Tahoma" w:cs="Tahoma"/>
          <w:b/>
        </w:rPr>
      </w:pPr>
    </w:p>
    <w:p w:rsidR="00281834" w:rsidRDefault="00281834" w:rsidP="00281834">
      <w:pPr>
        <w:pStyle w:val="SemEspaamento"/>
        <w:spacing w:line="360" w:lineRule="auto"/>
        <w:jc w:val="center"/>
        <w:rPr>
          <w:rFonts w:ascii="Tahoma" w:hAnsi="Tahoma" w:cs="Tahoma"/>
          <w:b/>
        </w:rPr>
      </w:pPr>
    </w:p>
    <w:p w:rsidR="00281834" w:rsidRDefault="00281834" w:rsidP="00281834">
      <w:pPr>
        <w:pStyle w:val="SemEspaamento"/>
        <w:spacing w:line="360" w:lineRule="auto"/>
        <w:jc w:val="center"/>
        <w:rPr>
          <w:rFonts w:ascii="Tahoma" w:hAnsi="Tahoma" w:cs="Tahoma"/>
          <w:b/>
        </w:rPr>
      </w:pPr>
    </w:p>
    <w:p w:rsidR="00281834" w:rsidRDefault="00281834" w:rsidP="00281834">
      <w:pPr>
        <w:pStyle w:val="SemEspaamento"/>
        <w:spacing w:line="360" w:lineRule="auto"/>
        <w:jc w:val="center"/>
        <w:rPr>
          <w:rFonts w:ascii="Tahoma" w:hAnsi="Tahoma" w:cs="Tahoma"/>
          <w:b/>
        </w:rPr>
      </w:pPr>
    </w:p>
    <w:p w:rsidR="00281834" w:rsidRDefault="00281834" w:rsidP="00281834">
      <w:pPr>
        <w:pStyle w:val="SemEspaamento"/>
        <w:spacing w:line="360" w:lineRule="auto"/>
        <w:jc w:val="center"/>
        <w:rPr>
          <w:rFonts w:ascii="Tahoma" w:hAnsi="Tahoma" w:cs="Tahoma"/>
          <w:b/>
        </w:rPr>
      </w:pPr>
    </w:p>
    <w:p w:rsidR="00281834" w:rsidRDefault="00281834" w:rsidP="00281834">
      <w:pPr>
        <w:pStyle w:val="SemEspaamento"/>
        <w:spacing w:line="360" w:lineRule="auto"/>
        <w:jc w:val="center"/>
        <w:rPr>
          <w:rFonts w:ascii="Tahoma" w:hAnsi="Tahoma" w:cs="Tahoma"/>
          <w:b/>
        </w:rPr>
      </w:pPr>
    </w:p>
    <w:p w:rsidR="00281834" w:rsidRDefault="00281834" w:rsidP="00281834">
      <w:pPr>
        <w:pStyle w:val="SemEspaamento"/>
        <w:spacing w:line="360" w:lineRule="auto"/>
        <w:jc w:val="center"/>
        <w:rPr>
          <w:rFonts w:ascii="Tahoma" w:hAnsi="Tahoma" w:cs="Tahoma"/>
          <w:b/>
        </w:rPr>
      </w:pPr>
    </w:p>
    <w:p w:rsidR="00281834" w:rsidRDefault="00281834" w:rsidP="00281834">
      <w:pPr>
        <w:pStyle w:val="SemEspaamento"/>
        <w:spacing w:line="360" w:lineRule="auto"/>
        <w:jc w:val="center"/>
        <w:rPr>
          <w:rFonts w:ascii="Tahoma" w:hAnsi="Tahoma" w:cs="Tahoma"/>
          <w:b/>
        </w:rPr>
      </w:pPr>
    </w:p>
    <w:p w:rsidR="00281834" w:rsidRDefault="00281834" w:rsidP="00281834">
      <w:pPr>
        <w:pStyle w:val="SemEspaamento"/>
        <w:spacing w:line="360" w:lineRule="auto"/>
        <w:jc w:val="center"/>
        <w:rPr>
          <w:rFonts w:ascii="Tahoma" w:hAnsi="Tahoma" w:cs="Tahoma"/>
          <w:b/>
        </w:rPr>
      </w:pPr>
    </w:p>
    <w:p w:rsidR="00281834" w:rsidRDefault="00281834" w:rsidP="00281834">
      <w:pPr>
        <w:pStyle w:val="SemEspaamento"/>
        <w:spacing w:line="360" w:lineRule="auto"/>
        <w:jc w:val="center"/>
        <w:rPr>
          <w:rFonts w:ascii="Tahoma" w:hAnsi="Tahoma" w:cs="Tahoma"/>
          <w:b/>
        </w:rPr>
      </w:pPr>
    </w:p>
    <w:p w:rsidR="00281834" w:rsidRDefault="00281834" w:rsidP="00281834">
      <w:pPr>
        <w:pStyle w:val="SemEspaamento"/>
        <w:spacing w:line="360" w:lineRule="auto"/>
        <w:jc w:val="center"/>
        <w:rPr>
          <w:rFonts w:ascii="Tahoma" w:hAnsi="Tahoma" w:cs="Tahoma"/>
          <w:b/>
        </w:rPr>
      </w:pPr>
    </w:p>
    <w:p w:rsidR="00281834" w:rsidRDefault="00281834" w:rsidP="00281834">
      <w:pPr>
        <w:pStyle w:val="SemEspaamento"/>
        <w:spacing w:line="360" w:lineRule="auto"/>
        <w:jc w:val="center"/>
        <w:rPr>
          <w:rFonts w:ascii="Tahoma" w:hAnsi="Tahoma" w:cs="Tahoma"/>
          <w:b/>
        </w:rPr>
      </w:pPr>
    </w:p>
    <w:p w:rsidR="00281834" w:rsidRDefault="00281834" w:rsidP="00281834">
      <w:pPr>
        <w:pStyle w:val="SemEspaamento"/>
        <w:spacing w:line="360" w:lineRule="auto"/>
        <w:jc w:val="center"/>
        <w:rPr>
          <w:rFonts w:ascii="Tahoma" w:hAnsi="Tahoma" w:cs="Tahoma"/>
          <w:b/>
        </w:rPr>
      </w:pPr>
    </w:p>
    <w:p w:rsidR="00281834" w:rsidRDefault="00281834" w:rsidP="00281834">
      <w:pPr>
        <w:pStyle w:val="SemEspaamento"/>
        <w:spacing w:line="360" w:lineRule="auto"/>
        <w:jc w:val="center"/>
        <w:rPr>
          <w:rFonts w:ascii="Tahoma" w:hAnsi="Tahoma" w:cs="Tahoma"/>
          <w:b/>
        </w:rPr>
      </w:pPr>
    </w:p>
    <w:p w:rsidR="00281834" w:rsidRDefault="00281834" w:rsidP="00281834">
      <w:pPr>
        <w:pStyle w:val="SemEspaamento"/>
        <w:spacing w:line="360" w:lineRule="auto"/>
        <w:jc w:val="center"/>
        <w:rPr>
          <w:rFonts w:ascii="Tahoma" w:hAnsi="Tahoma" w:cs="Tahoma"/>
          <w:b/>
        </w:rPr>
      </w:pPr>
    </w:p>
    <w:p w:rsidR="00281834" w:rsidRDefault="00281834" w:rsidP="00281834">
      <w:pPr>
        <w:pStyle w:val="SemEspaamento"/>
        <w:spacing w:line="360" w:lineRule="auto"/>
        <w:jc w:val="center"/>
        <w:rPr>
          <w:rFonts w:ascii="Tahoma" w:hAnsi="Tahoma" w:cs="Tahoma"/>
          <w:b/>
        </w:rPr>
      </w:pPr>
    </w:p>
    <w:p w:rsidR="00281834" w:rsidRDefault="00281834" w:rsidP="00281834">
      <w:pPr>
        <w:pStyle w:val="SemEspaamento"/>
        <w:spacing w:line="360" w:lineRule="auto"/>
        <w:jc w:val="center"/>
      </w:pPr>
      <w:r>
        <w:rPr>
          <w:rFonts w:ascii="Tahoma" w:hAnsi="Tahoma" w:cs="Tahoma"/>
          <w:b/>
        </w:rPr>
        <w:lastRenderedPageBreak/>
        <w:t>ANEXO I</w:t>
      </w:r>
    </w:p>
    <w:p w:rsidR="00281834" w:rsidRDefault="00281834" w:rsidP="00281834">
      <w:pPr>
        <w:pStyle w:val="SemEspaamento"/>
        <w:spacing w:line="360" w:lineRule="auto"/>
        <w:jc w:val="center"/>
        <w:rPr>
          <w:rFonts w:ascii="Tahoma" w:hAnsi="Tahoma" w:cs="Tahoma"/>
          <w:b/>
        </w:rPr>
      </w:pPr>
    </w:p>
    <w:p w:rsidR="00281834" w:rsidRDefault="00281834" w:rsidP="00281834">
      <w:pPr>
        <w:pStyle w:val="SemEspaamento"/>
        <w:jc w:val="center"/>
        <w:rPr>
          <w:rFonts w:ascii="Tahoma" w:hAnsi="Tahoma" w:cs="Tahoma"/>
          <w:b/>
        </w:rPr>
      </w:pPr>
      <w:r>
        <w:rPr>
          <w:rFonts w:ascii="Tahoma" w:hAnsi="Tahoma" w:cs="Tahoma"/>
          <w:b/>
        </w:rPr>
        <w:t>RESOLUÇÃO N.º 08/2022, DE 29 DE ABRIL DE 2.022</w:t>
      </w:r>
    </w:p>
    <w:p w:rsidR="00281834" w:rsidRDefault="00281834" w:rsidP="00281834">
      <w:pPr>
        <w:pStyle w:val="SemEspaamento"/>
        <w:jc w:val="center"/>
      </w:pPr>
    </w:p>
    <w:p w:rsidR="00281834" w:rsidRDefault="00281834" w:rsidP="00281834">
      <w:pPr>
        <w:pStyle w:val="SemEspaamento"/>
        <w:jc w:val="both"/>
        <w:rPr>
          <w:rFonts w:ascii="Tahoma" w:hAnsi="Tahoma" w:cs="Tahoma"/>
          <w:b/>
        </w:rPr>
      </w:pPr>
    </w:p>
    <w:p w:rsidR="00281834" w:rsidRDefault="00281834" w:rsidP="00281834">
      <w:pPr>
        <w:pStyle w:val="SemEspaamento"/>
        <w:ind w:left="3402"/>
        <w:jc w:val="both"/>
      </w:pPr>
      <w:r>
        <w:rPr>
          <w:rFonts w:ascii="Tahoma" w:hAnsi="Tahoma" w:cs="Tahoma"/>
          <w:b/>
        </w:rPr>
        <w:t>DISPÕE SOBRE A TERCEIRA ALTERAÇÃO DO CONTRATO DE CONSÓRCIO PÚBLICO DO CIS-URG OESTE E DÁ OUTRAS PROVIDÊNCIAS.</w:t>
      </w:r>
    </w:p>
    <w:p w:rsidR="00281834" w:rsidRDefault="00281834" w:rsidP="00281834">
      <w:pPr>
        <w:pStyle w:val="SemEspaamento"/>
        <w:ind w:left="3544" w:hanging="3544"/>
        <w:jc w:val="both"/>
        <w:rPr>
          <w:rFonts w:ascii="Tahoma" w:hAnsi="Tahoma" w:cs="Tahoma"/>
          <w:b/>
        </w:rPr>
      </w:pPr>
    </w:p>
    <w:p w:rsidR="00281834" w:rsidRDefault="00281834" w:rsidP="00281834">
      <w:pPr>
        <w:pStyle w:val="Corpodetexto"/>
        <w:spacing w:line="360" w:lineRule="auto"/>
        <w:rPr>
          <w:rFonts w:ascii="Tahoma" w:hAnsi="Tahoma" w:cs="Tahoma"/>
          <w:b/>
        </w:rPr>
      </w:pPr>
    </w:p>
    <w:p w:rsidR="00281834" w:rsidRDefault="00281834" w:rsidP="00281834">
      <w:pPr>
        <w:pStyle w:val="SemEspaamento"/>
        <w:spacing w:line="360" w:lineRule="auto"/>
        <w:ind w:firstLine="3402"/>
        <w:jc w:val="both"/>
      </w:pPr>
      <w:r>
        <w:rPr>
          <w:rFonts w:ascii="Tahoma" w:hAnsi="Tahoma" w:cs="Tahoma"/>
        </w:rPr>
        <w:t>Considerando as solicitações de ingresso no CIS-URG OESTE formuladas pelos municípios de Bonfim, Brumadinho, Crucilândia, Esmeraldas, Florestal, Igarapé, Juatuba, Mário Campos, Mateus Leme, Piedade das Gerais, Rio Manso e São Joaquim de Bicas, bem como a solicitação de instalação de Bases Descentralizadas do Serviço de Atendimento Móvel de Urgência – SAMU 192, para atendimento à sua população;</w:t>
      </w:r>
    </w:p>
    <w:p w:rsidR="00281834" w:rsidRDefault="00281834" w:rsidP="00281834">
      <w:pPr>
        <w:pStyle w:val="SemEspaamento"/>
        <w:spacing w:line="360" w:lineRule="auto"/>
        <w:ind w:firstLine="3402"/>
        <w:jc w:val="both"/>
        <w:rPr>
          <w:rFonts w:ascii="Tahoma" w:hAnsi="Tahoma" w:cs="Tahoma"/>
        </w:rPr>
      </w:pPr>
    </w:p>
    <w:p w:rsidR="00281834" w:rsidRDefault="00281834" w:rsidP="00281834">
      <w:pPr>
        <w:pStyle w:val="SemEspaamento"/>
        <w:spacing w:line="360" w:lineRule="auto"/>
        <w:ind w:firstLine="3402"/>
        <w:jc w:val="both"/>
      </w:pPr>
      <w:r>
        <w:rPr>
          <w:rFonts w:ascii="Tahoma" w:hAnsi="Tahoma" w:cs="Tahoma"/>
        </w:rPr>
        <w:t xml:space="preserve">Considerando a realização da Assembleia Geral Ordinária do CIS-URG OESTE em 01 de </w:t>
      </w:r>
      <w:proofErr w:type="gramStart"/>
      <w:r>
        <w:rPr>
          <w:rFonts w:ascii="Tahoma" w:hAnsi="Tahoma" w:cs="Tahoma"/>
        </w:rPr>
        <w:t>Abril</w:t>
      </w:r>
      <w:proofErr w:type="gramEnd"/>
      <w:r>
        <w:rPr>
          <w:rFonts w:ascii="Tahoma" w:hAnsi="Tahoma" w:cs="Tahoma"/>
        </w:rPr>
        <w:t xml:space="preserve"> de 2.022, que aprovou o ingresso dos municípios de Bonfim, Brumadinho, Crucilândia, Esmeraldas, Florestal, Igarapé, Juatuba, Mário Campos, Mateus Leme, Piedade das Gerais, Rio Manso e São Joaquim de Bicas no Consorcio Intermunicipal de Saúde da Região Ampliada Oeste Para Gerenciamento dos Serviços de Urgência e Emergência na Região Ampliada Oeste;</w:t>
      </w:r>
    </w:p>
    <w:p w:rsidR="00281834" w:rsidRDefault="00281834" w:rsidP="00281834">
      <w:pPr>
        <w:pStyle w:val="SemEspaamento"/>
        <w:spacing w:line="360" w:lineRule="auto"/>
        <w:ind w:firstLine="3402"/>
        <w:jc w:val="both"/>
        <w:rPr>
          <w:rFonts w:ascii="Tahoma" w:hAnsi="Tahoma" w:cs="Tahoma"/>
        </w:rPr>
      </w:pPr>
    </w:p>
    <w:p w:rsidR="00281834" w:rsidRDefault="00281834" w:rsidP="00281834">
      <w:pPr>
        <w:pStyle w:val="SemEspaamento"/>
        <w:spacing w:line="360" w:lineRule="auto"/>
        <w:ind w:firstLine="3402"/>
        <w:jc w:val="both"/>
      </w:pPr>
      <w:r>
        <w:rPr>
          <w:rFonts w:ascii="Tahoma" w:hAnsi="Tahoma" w:cs="Tahoma"/>
        </w:rPr>
        <w:t>Considerando a celebração de Convênio com a Secretaria de Estado de Saúde de Minas Gerais para a Administração do SAAV – Suporte Aéreo Avançado de Vida – MG localizado na Base Área da Pampulha, em Belo Horizonte – Minas Gerais;</w:t>
      </w:r>
    </w:p>
    <w:p w:rsidR="00281834" w:rsidRDefault="00281834" w:rsidP="00281834">
      <w:pPr>
        <w:pStyle w:val="SemEspaamento"/>
        <w:spacing w:line="360" w:lineRule="auto"/>
        <w:ind w:firstLine="3402"/>
        <w:jc w:val="both"/>
        <w:rPr>
          <w:rFonts w:ascii="Tahoma" w:hAnsi="Tahoma" w:cs="Tahoma"/>
        </w:rPr>
      </w:pPr>
    </w:p>
    <w:p w:rsidR="00281834" w:rsidRDefault="00281834" w:rsidP="00281834">
      <w:pPr>
        <w:pStyle w:val="SemEspaamento"/>
        <w:spacing w:line="360" w:lineRule="auto"/>
        <w:ind w:firstLine="3402"/>
        <w:jc w:val="both"/>
      </w:pPr>
      <w:r>
        <w:rPr>
          <w:rFonts w:ascii="Tahoma" w:hAnsi="Tahoma" w:cs="Tahoma"/>
        </w:rPr>
        <w:t>Considerando que na Assembleia Geral Ordinária realizada em 01/04/2.002 também foi aprovada a instalação das Bases Descentralizadas do Serviço de Atendimento Móvel de Urgência – SAMU 192, tendo também sido aprovada a criação dos cargos de Auxiliar de Regulação, Condutor Socorrista, Técnico em Enfermagem, Enfermeiro, Médico e Operador de Frotas, necessários ao atendimento da população dos municípios de Bonfim, Brumadinho, Crucilândia, Esmeraldas, Florestal, Igarapé, Juatuba, Mário Campos, Mateus Leme, Piedade das Gerais, Rio Manso e São Joaquim de Bicas, bem ao atendimento ao Convênio com a Secretaria de Estado de Saúde de Minas Gerais para a Administração do SAAV – Suporte Aéreo Avançado de Vida – MG;</w:t>
      </w:r>
    </w:p>
    <w:p w:rsidR="00281834" w:rsidRDefault="00281834" w:rsidP="00281834">
      <w:pPr>
        <w:pStyle w:val="SemEspaamento"/>
        <w:spacing w:line="360" w:lineRule="auto"/>
        <w:ind w:firstLine="3402"/>
        <w:jc w:val="both"/>
        <w:rPr>
          <w:rFonts w:ascii="Tahoma" w:hAnsi="Tahoma" w:cs="Tahoma"/>
        </w:rPr>
      </w:pPr>
    </w:p>
    <w:p w:rsidR="00281834" w:rsidRDefault="00281834" w:rsidP="00281834">
      <w:pPr>
        <w:pStyle w:val="SemEspaamento"/>
        <w:spacing w:line="360" w:lineRule="auto"/>
        <w:ind w:firstLine="3402"/>
        <w:jc w:val="both"/>
      </w:pPr>
      <w:r>
        <w:rPr>
          <w:rFonts w:ascii="Tahoma" w:hAnsi="Tahoma" w:cs="Tahoma"/>
        </w:rPr>
        <w:lastRenderedPageBreak/>
        <w:t xml:space="preserve">E considerando que na Assembleia Geral Ordinária realizada em 01/04/2.022 foi autorizada a criação do cargo em comissão de livre nomeação e exoneração de Coordenador de Regulação </w:t>
      </w:r>
    </w:p>
    <w:p w:rsidR="00281834" w:rsidRDefault="00281834" w:rsidP="00281834">
      <w:pPr>
        <w:pStyle w:val="SemEspaamento"/>
        <w:spacing w:line="360" w:lineRule="auto"/>
        <w:ind w:firstLine="3402"/>
        <w:jc w:val="both"/>
        <w:rPr>
          <w:rFonts w:ascii="Tahoma" w:hAnsi="Tahoma" w:cs="Tahoma"/>
        </w:rPr>
      </w:pPr>
    </w:p>
    <w:p w:rsidR="00281834" w:rsidRDefault="00281834" w:rsidP="00281834">
      <w:pPr>
        <w:pStyle w:val="SemEspaamento"/>
        <w:spacing w:line="360" w:lineRule="auto"/>
        <w:ind w:firstLine="3402"/>
        <w:jc w:val="both"/>
      </w:pPr>
      <w:r>
        <w:rPr>
          <w:rFonts w:ascii="Tahoma" w:hAnsi="Tahoma" w:cs="Tahoma"/>
        </w:rPr>
        <w:t xml:space="preserve">Os Municípios de AGUANIL ARAÚJOS, ARCOS, BAMBUÍ, BOM DESPACHO, BONFIM, BRUMADINHO, CAMACHO, CAMPO BELO, CANA VERDE, CANDEIAS, CARMO DA MATA, CARMO DO CAJURU, CARMÓPOLIS DE MINAS, CLÁUDIO, CONCEIÇÃO DO PARÁ, CÓRREGO DANTA, CÓRREGO FUNDO, CRISTAIS, CRUCILÂNDIA, DIVINÓPOLIS, DORES DO INDAIÁ, ESMERALDAS, ESTRELA DO INDAIÁ, FLORESTAL, FORMIGA, IGARAPÉ, IGARATINGA, IGUATAMA, ITAGUARA, ITAPECERICA, ITATIAIUÇU, ITAÚNA, JAPARAÍBA, JUATUBA, LAGOA DA PRATA, LEANDRO FERREIRA, LUZ, MÁRIO CAMPOS, MARTINHO CAMPOS, MATEUS LEME, MEDEIROS, MOEMA, NOVA SERRANA, OLIVEIRA, ONÇA DO PITANGUI, PARÁ DE MINAS, PAINS, PASSA TEMPO, PEDRA DO INDAIÁ, PERDIGÃO, PIEDADE DOS GERAIS, PIRACEMA, PIMENTA, RIO MANSO, SANTANA DO JACARÉ, SANTO ANTÔNIO DO AMPARO, SANTO ANTÔNIO DO MONTE, SÃO SEBASTIÃO DO OESTE, SÃO FRANCISCO DE PAULA, SÃO GONÇALO DO PARÁ, SÃO JOAQUIM DE BICAS, SÃO JOSÉ DA VARGINHA, SERRA DA SAUDADE e TAPIRAÍ, por seus subscritores; em conformidade com o princípio da cooperação </w:t>
      </w:r>
      <w:proofErr w:type="spellStart"/>
      <w:r>
        <w:rPr>
          <w:rFonts w:ascii="Tahoma" w:hAnsi="Tahoma" w:cs="Tahoma"/>
        </w:rPr>
        <w:t>interfederativa</w:t>
      </w:r>
      <w:proofErr w:type="spellEnd"/>
      <w:r>
        <w:rPr>
          <w:rFonts w:ascii="Tahoma" w:hAnsi="Tahoma" w:cs="Tahoma"/>
        </w:rPr>
        <w:t xml:space="preserve"> implícito no artigo 241 da Constituição Federal e nos termos da Lei 11.107/05 e do Decreto 6.017/07, em ainda em conformidade com a Cláusula Quarta, § 1°, inciso III do Contrato de Consórcio Público c/c artigo 12, inciso III do Estatuto do CIS-URG OESTE – Consórcio Intermunicipal de Saúde da Região Ampliada Oeste para Gerenciamento do Serviço de Urgência e Emergência.</w:t>
      </w:r>
    </w:p>
    <w:p w:rsidR="00281834" w:rsidRDefault="00281834" w:rsidP="00281834">
      <w:pPr>
        <w:pStyle w:val="SemEspaamento"/>
        <w:spacing w:line="360" w:lineRule="auto"/>
        <w:jc w:val="center"/>
        <w:rPr>
          <w:rFonts w:ascii="Tahoma" w:hAnsi="Tahoma" w:cs="Tahoma"/>
          <w:b/>
          <w:bCs/>
        </w:rPr>
      </w:pPr>
    </w:p>
    <w:p w:rsidR="00281834" w:rsidRDefault="00281834" w:rsidP="00281834">
      <w:pPr>
        <w:pStyle w:val="SemEspaamento"/>
        <w:spacing w:line="360" w:lineRule="auto"/>
        <w:jc w:val="center"/>
      </w:pPr>
      <w:r>
        <w:rPr>
          <w:rFonts w:ascii="Tahoma" w:hAnsi="Tahoma" w:cs="Tahoma"/>
          <w:b/>
          <w:bCs/>
        </w:rPr>
        <w:t>RESOLVEM:</w:t>
      </w:r>
    </w:p>
    <w:p w:rsidR="00281834" w:rsidRDefault="00281834" w:rsidP="00281834">
      <w:pPr>
        <w:pStyle w:val="SemEspaamento"/>
        <w:spacing w:line="360" w:lineRule="auto"/>
        <w:jc w:val="both"/>
        <w:rPr>
          <w:rFonts w:ascii="Tahoma" w:hAnsi="Tahoma" w:cs="Tahoma"/>
          <w:b/>
          <w:bCs/>
        </w:rPr>
      </w:pPr>
    </w:p>
    <w:p w:rsidR="00281834" w:rsidRDefault="00281834" w:rsidP="00281834">
      <w:pPr>
        <w:pStyle w:val="SemEspaamento"/>
        <w:spacing w:line="360" w:lineRule="auto"/>
        <w:ind w:firstLine="3402"/>
        <w:jc w:val="both"/>
      </w:pPr>
      <w:r>
        <w:rPr>
          <w:rFonts w:ascii="Tahoma" w:hAnsi="Tahoma" w:cs="Tahoma"/>
          <w:b/>
          <w:bCs/>
        </w:rPr>
        <w:t xml:space="preserve">Art. 1º - </w:t>
      </w:r>
      <w:r>
        <w:rPr>
          <w:rFonts w:ascii="Tahoma" w:hAnsi="Tahoma" w:cs="Tahoma"/>
          <w:bCs/>
        </w:rPr>
        <w:t>Ficam alterados os termos do Contrato de Consórcio Público do CIS-URG OESTE firmado em 08 de novembro de 2013, face à Terceira Alteração do Contrato de Consórcio Público, passando a Cláusula Primeira e a Cláusula Sétima a vigorarem com a seguinte redação:</w:t>
      </w:r>
    </w:p>
    <w:p w:rsidR="00281834" w:rsidRDefault="00281834" w:rsidP="00281834">
      <w:pPr>
        <w:pStyle w:val="SemEspaamento"/>
        <w:spacing w:line="360" w:lineRule="auto"/>
        <w:ind w:firstLine="3402"/>
        <w:jc w:val="both"/>
        <w:rPr>
          <w:rFonts w:ascii="Tahoma" w:hAnsi="Tahoma" w:cs="Tahoma"/>
          <w:bCs/>
        </w:rPr>
      </w:pPr>
    </w:p>
    <w:p w:rsidR="00281834" w:rsidRDefault="00281834" w:rsidP="00281834">
      <w:pPr>
        <w:pStyle w:val="Standard"/>
        <w:spacing w:line="276" w:lineRule="auto"/>
        <w:jc w:val="center"/>
      </w:pPr>
      <w:r>
        <w:rPr>
          <w:rFonts w:ascii="Tahoma" w:hAnsi="Tahoma" w:cs="Tahoma"/>
          <w:b/>
          <w:sz w:val="22"/>
          <w:szCs w:val="22"/>
        </w:rPr>
        <w:t>CLÁUSULA PRIMEIRA – DA DENOMINAÇÃO, SEDE, FINS E FORO.</w:t>
      </w:r>
    </w:p>
    <w:p w:rsidR="00281834" w:rsidRDefault="00281834" w:rsidP="00281834">
      <w:pPr>
        <w:pStyle w:val="Standard"/>
        <w:spacing w:line="276" w:lineRule="auto"/>
        <w:rPr>
          <w:rFonts w:ascii="Tahoma" w:hAnsi="Tahoma" w:cs="Tahoma"/>
          <w:sz w:val="22"/>
          <w:szCs w:val="22"/>
        </w:rPr>
      </w:pPr>
    </w:p>
    <w:p w:rsidR="00281834" w:rsidRDefault="00281834" w:rsidP="00281834">
      <w:pPr>
        <w:pStyle w:val="Standard"/>
        <w:spacing w:line="276" w:lineRule="auto"/>
      </w:pPr>
      <w:r>
        <w:rPr>
          <w:rFonts w:ascii="Tahoma" w:hAnsi="Tahoma" w:cs="Tahoma"/>
          <w:sz w:val="22"/>
          <w:szCs w:val="22"/>
        </w:rPr>
        <w:t xml:space="preserve">O CIS-URG OESTE- CONSÓRCIO INTERMUNICIPAL DE SAÚDE PARA GERENCIAMENTO DOS SERVIÇOS DE URGÊNCIA E EMERGÊNCIA DA REGIÃO AMPLIADA OESTE – CIS-URG OESTE, </w:t>
      </w:r>
      <w:r>
        <w:rPr>
          <w:rFonts w:ascii="Tahoma" w:hAnsi="Tahoma" w:cs="Tahoma"/>
          <w:color w:val="auto"/>
          <w:sz w:val="22"/>
          <w:szCs w:val="22"/>
        </w:rPr>
        <w:t xml:space="preserve">constituído pelos Municípios AGUANIL ARAÚJOS, ARCOS, BAMBUÍ, BOM DESPACHO, BONFIM, BRUMADINHO, CAMACHO, CAMPO BELO, CANA VERDE, CANDEIAS, CARMO DA MATA, CARMO </w:t>
      </w:r>
      <w:r>
        <w:rPr>
          <w:rFonts w:ascii="Tahoma" w:hAnsi="Tahoma" w:cs="Tahoma"/>
          <w:color w:val="auto"/>
          <w:sz w:val="22"/>
          <w:szCs w:val="22"/>
        </w:rPr>
        <w:lastRenderedPageBreak/>
        <w:t xml:space="preserve">DO CAJURU, CARMÓPOLIS DE MINAS, CLÁUDIO, CONCEIÇÃO DO PARÁ, CÓRREGO DANTA, CÓRREGO FUNDO, CRISTAIS, CRUCILÂNDIA, DIVINÓPOLIS, DORES DO INDAIÁ, ESMERALDAS, ESTRELA DO INDAIÁ, FLORESTAL, FORMIGA, IGARAPÉ, IGARATINGA, IGUATAMA, ITAGUARA, ITAPECERICA, ITATIAIUÇU, ITAÚNA, JAPARAÍBA, JUATUBA, LAGOA DA PRATA, LEANDRO FERREIRA, LUZ, MÁRIO CAMPOS, MARTINHO CAMPOS, MATEUS LEME, MEDEIROS, MOEMA, NOVA SERRANA, OLIVEIRA, ONÇA DO PITANGUI, PARÁ DE MINAS, PAINS, PASSA TEMPO, PEDRA DO INDAIÁ, PERDIGÃO, PIEDADE DOS GERAIS, PIRACEMA, PIMENTA, RIO MANSO, SANTANA DO JACARÉ, SANTO ANTÔNIO DO AMPARO, SANTO ANTÔNIO DO MONTE, SÃO SEBASTIÃO DO OESTE, SÃO FRANCISCO DE PAULA, SÃO GONÇALO DO PARÁ, SÃO JOAQUIM DE BICAS, SÃO JOSÉ DA VARGINHA, SERRA DA SAUDADE e TAPIRAÍ, é pessoa jurídica de direito público com natureza jurídica de </w:t>
      </w:r>
      <w:r>
        <w:rPr>
          <w:rFonts w:ascii="Tahoma" w:hAnsi="Tahoma" w:cs="Tahoma"/>
          <w:b/>
          <w:color w:val="auto"/>
          <w:sz w:val="22"/>
          <w:szCs w:val="22"/>
          <w:u w:val="single"/>
        </w:rPr>
        <w:t>associação pública</w:t>
      </w:r>
      <w:r>
        <w:rPr>
          <w:rFonts w:ascii="Tahoma" w:hAnsi="Tahoma" w:cs="Tahoma"/>
          <w:color w:val="auto"/>
          <w:sz w:val="22"/>
          <w:szCs w:val="22"/>
        </w:rPr>
        <w:t xml:space="preserve">, inscrita no CNPJ sob o nº 20.059.618/0001-34 prazo de duração indeterminado, com sede e foro em </w:t>
      </w:r>
      <w:r>
        <w:rPr>
          <w:rFonts w:ascii="Tahoma" w:hAnsi="Tahoma" w:cs="Tahoma"/>
          <w:b/>
          <w:color w:val="auto"/>
          <w:sz w:val="22"/>
          <w:szCs w:val="22"/>
        </w:rPr>
        <w:t>DIVINÓPOLIS - MG</w:t>
      </w:r>
      <w:r>
        <w:rPr>
          <w:rFonts w:ascii="Tahoma" w:hAnsi="Tahoma" w:cs="Tahoma"/>
          <w:color w:val="auto"/>
          <w:sz w:val="22"/>
          <w:szCs w:val="22"/>
        </w:rPr>
        <w:t>, com a finalidade de desenvolver em conjunto ações e serviços de saúde, observados os preceitos que regem o Sistema Único de Saúde, especialmente no que tange ao gerenciamento dos serviços de urgência e emergência e para o gerenciamento de ações de educação permanente em urgência e emergência nas microrregiões de Betim, Bom Despacho, Divinópolis/Santo Antônio do Monte, Formiga, Itaúna, Pará de Minas, Santo Antônio do Amparo/Campo Belo do Oeste Estado de Minas Gerais</w:t>
      </w:r>
      <w:r>
        <w:rPr>
          <w:rFonts w:ascii="Arial" w:hAnsi="Arial" w:cs="Arial"/>
          <w:color w:val="auto"/>
          <w:sz w:val="22"/>
          <w:szCs w:val="22"/>
        </w:rPr>
        <w:t>.</w:t>
      </w:r>
    </w:p>
    <w:p w:rsidR="00281834" w:rsidRDefault="00281834" w:rsidP="00281834">
      <w:pPr>
        <w:pStyle w:val="Standard"/>
        <w:spacing w:line="276" w:lineRule="auto"/>
        <w:rPr>
          <w:rFonts w:ascii="Arial" w:hAnsi="Arial" w:cs="Arial"/>
          <w:color w:val="auto"/>
          <w:sz w:val="22"/>
          <w:szCs w:val="22"/>
        </w:rPr>
      </w:pPr>
    </w:p>
    <w:p w:rsidR="00281834" w:rsidRDefault="00281834" w:rsidP="00281834">
      <w:pPr>
        <w:pStyle w:val="Standard"/>
        <w:spacing w:line="276" w:lineRule="auto"/>
        <w:jc w:val="center"/>
      </w:pPr>
      <w:r>
        <w:rPr>
          <w:rFonts w:ascii="Tahoma" w:hAnsi="Tahoma" w:cs="Tahoma"/>
          <w:b/>
          <w:color w:val="auto"/>
          <w:sz w:val="22"/>
          <w:szCs w:val="22"/>
        </w:rPr>
        <w:t>CLÁUSULA SÉTIMA – DOS RECURSOS HUMANOS</w:t>
      </w:r>
    </w:p>
    <w:p w:rsidR="00281834" w:rsidRDefault="00281834" w:rsidP="00281834">
      <w:pPr>
        <w:pStyle w:val="Standard"/>
        <w:spacing w:line="276" w:lineRule="auto"/>
        <w:rPr>
          <w:rFonts w:ascii="Tahoma" w:hAnsi="Tahoma" w:cs="Tahoma"/>
          <w:color w:val="auto"/>
          <w:sz w:val="22"/>
          <w:szCs w:val="22"/>
        </w:rPr>
      </w:pPr>
    </w:p>
    <w:p w:rsidR="00281834" w:rsidRDefault="00281834" w:rsidP="00281834">
      <w:pPr>
        <w:pStyle w:val="Standard"/>
        <w:spacing w:line="276" w:lineRule="auto"/>
      </w:pPr>
      <w:r>
        <w:rPr>
          <w:rFonts w:ascii="Tahoma" w:hAnsi="Tahoma" w:cs="Tahoma"/>
          <w:color w:val="auto"/>
          <w:sz w:val="22"/>
          <w:szCs w:val="22"/>
        </w:rPr>
        <w:t>Para a execução de suas atividades disporá o CONSÓRCIO de quadro de pessoal composto de empregos públicos necessários à consecução de suas finalidades:</w:t>
      </w:r>
    </w:p>
    <w:p w:rsidR="00281834" w:rsidRDefault="00281834" w:rsidP="00281834">
      <w:pPr>
        <w:pStyle w:val="Standard"/>
        <w:spacing w:line="276" w:lineRule="auto"/>
        <w:rPr>
          <w:rFonts w:ascii="Tahoma" w:hAnsi="Tahoma" w:cs="Tahoma"/>
          <w:color w:val="auto"/>
          <w:sz w:val="22"/>
          <w:szCs w:val="22"/>
        </w:rPr>
      </w:pPr>
    </w:p>
    <w:p w:rsidR="00281834" w:rsidRDefault="00281834" w:rsidP="00281834">
      <w:pPr>
        <w:pStyle w:val="Standard"/>
        <w:spacing w:line="276" w:lineRule="auto"/>
      </w:pPr>
      <w:r>
        <w:rPr>
          <w:rFonts w:ascii="Tahoma" w:hAnsi="Tahoma" w:cs="Tahoma"/>
          <w:color w:val="auto"/>
          <w:sz w:val="22"/>
          <w:szCs w:val="22"/>
        </w:rPr>
        <w:t>I – A contratação de pessoal se dará por concurso público, excetuados os casos de funções de livre nomeação (em confiança ou comissionado) claramente delimitados neste instrumento e em seu Estatuto e os de contratação temporária para atender a excepcional interesse público, e se regerá pelos ditames constantes da Consolidação das Leis do Trabalho – CLT.</w:t>
      </w:r>
    </w:p>
    <w:p w:rsidR="00281834" w:rsidRDefault="00281834" w:rsidP="00281834">
      <w:pPr>
        <w:pStyle w:val="Standard"/>
        <w:spacing w:line="276" w:lineRule="auto"/>
        <w:rPr>
          <w:rFonts w:ascii="Tahoma" w:hAnsi="Tahoma" w:cs="Tahoma"/>
          <w:color w:val="auto"/>
          <w:sz w:val="22"/>
          <w:szCs w:val="22"/>
        </w:rPr>
      </w:pPr>
    </w:p>
    <w:p w:rsidR="00281834" w:rsidRDefault="00281834" w:rsidP="00281834">
      <w:pPr>
        <w:pStyle w:val="Standard"/>
        <w:spacing w:line="276" w:lineRule="auto"/>
      </w:pPr>
      <w:r>
        <w:rPr>
          <w:rFonts w:ascii="Tahoma" w:hAnsi="Tahoma" w:cs="Tahoma"/>
          <w:color w:val="auto"/>
          <w:sz w:val="22"/>
          <w:szCs w:val="22"/>
        </w:rPr>
        <w:t>II – A especificação dos empregos públicos, forma de provimento, o quantitativo de vagas e a remuneração dos profissionais serão criados conforme as necessidades.</w:t>
      </w:r>
    </w:p>
    <w:p w:rsidR="00281834" w:rsidRDefault="00281834" w:rsidP="00281834">
      <w:pPr>
        <w:pStyle w:val="Standard"/>
        <w:spacing w:line="276" w:lineRule="auto"/>
        <w:rPr>
          <w:rFonts w:ascii="Tahoma" w:hAnsi="Tahoma" w:cs="Tahoma"/>
          <w:color w:val="auto"/>
          <w:sz w:val="22"/>
          <w:szCs w:val="22"/>
        </w:rPr>
      </w:pPr>
    </w:p>
    <w:p w:rsidR="00281834" w:rsidRDefault="00281834" w:rsidP="00281834">
      <w:pPr>
        <w:pStyle w:val="Standard"/>
        <w:spacing w:line="276" w:lineRule="auto"/>
      </w:pPr>
      <w:r>
        <w:rPr>
          <w:rFonts w:ascii="Tahoma" w:hAnsi="Tahoma" w:cs="Tahoma"/>
          <w:color w:val="auto"/>
          <w:sz w:val="22"/>
          <w:szCs w:val="22"/>
        </w:rPr>
        <w:t>III - Considera-se necessidade temporária de excepcional interesse público, cujo prazo máximo de contratação será de até 12 (doze) meses, podendo ser prorrogado por igual período, para contratação a título precário quando da necessidade de atendimento das demandas do CIS-URG:</w:t>
      </w:r>
    </w:p>
    <w:p w:rsidR="00281834" w:rsidRDefault="00281834" w:rsidP="00281834">
      <w:pPr>
        <w:pStyle w:val="Standard"/>
        <w:spacing w:line="276" w:lineRule="auto"/>
        <w:rPr>
          <w:rFonts w:ascii="Tahoma" w:hAnsi="Tahoma" w:cs="Tahoma"/>
          <w:sz w:val="22"/>
          <w:szCs w:val="22"/>
        </w:rPr>
      </w:pPr>
    </w:p>
    <w:p w:rsidR="00281834" w:rsidRDefault="00281834" w:rsidP="00281834">
      <w:pPr>
        <w:pStyle w:val="Standard"/>
        <w:spacing w:line="276" w:lineRule="auto"/>
      </w:pPr>
      <w:r>
        <w:rPr>
          <w:rFonts w:ascii="Tahoma" w:hAnsi="Tahoma" w:cs="Tahoma"/>
          <w:sz w:val="22"/>
          <w:szCs w:val="22"/>
        </w:rPr>
        <w:t>a) a realização de atividades de pesquisa e desenvolvimento no âmbito dos objetivos do CONSÓRCIO;</w:t>
      </w:r>
    </w:p>
    <w:p w:rsidR="00281834" w:rsidRDefault="00281834" w:rsidP="00281834">
      <w:pPr>
        <w:pStyle w:val="Standard"/>
        <w:spacing w:line="276" w:lineRule="auto"/>
        <w:rPr>
          <w:rFonts w:ascii="Tahoma" w:hAnsi="Tahoma" w:cs="Tahoma"/>
          <w:sz w:val="22"/>
          <w:szCs w:val="22"/>
        </w:rPr>
      </w:pPr>
    </w:p>
    <w:p w:rsidR="00281834" w:rsidRDefault="00281834" w:rsidP="00281834">
      <w:pPr>
        <w:pStyle w:val="Standard"/>
        <w:spacing w:line="276" w:lineRule="auto"/>
      </w:pPr>
      <w:r>
        <w:rPr>
          <w:rFonts w:ascii="Tahoma" w:hAnsi="Tahoma" w:cs="Tahoma"/>
          <w:sz w:val="22"/>
          <w:szCs w:val="22"/>
        </w:rPr>
        <w:t>b) a contratação de serviços técnicos especializados no âmbito de projetos de cooperação com prazo determinado, implementados mediante acordos ou parcerias internacionais ou nacionais;</w:t>
      </w:r>
    </w:p>
    <w:p w:rsidR="00281834" w:rsidRDefault="00281834" w:rsidP="00281834">
      <w:pPr>
        <w:pStyle w:val="Standard"/>
        <w:spacing w:line="276" w:lineRule="auto"/>
        <w:rPr>
          <w:rFonts w:ascii="Tahoma" w:hAnsi="Tahoma" w:cs="Tahoma"/>
          <w:sz w:val="22"/>
          <w:szCs w:val="22"/>
        </w:rPr>
      </w:pPr>
    </w:p>
    <w:p w:rsidR="00281834" w:rsidRDefault="00281834" w:rsidP="00281834">
      <w:pPr>
        <w:pStyle w:val="Standard"/>
        <w:spacing w:line="276" w:lineRule="auto"/>
      </w:pPr>
      <w:r>
        <w:rPr>
          <w:rFonts w:ascii="Tahoma" w:hAnsi="Tahoma" w:cs="Tahoma"/>
          <w:sz w:val="22"/>
          <w:szCs w:val="22"/>
        </w:rPr>
        <w:lastRenderedPageBreak/>
        <w:t>c) a contratação realizada para a substituição de empregado público demitido pelo CONSÓRCIO ou que tenha pedido demissão;</w:t>
      </w:r>
    </w:p>
    <w:p w:rsidR="00281834" w:rsidRDefault="00281834" w:rsidP="00281834">
      <w:pPr>
        <w:pStyle w:val="Standard"/>
        <w:spacing w:line="276" w:lineRule="auto"/>
        <w:rPr>
          <w:rFonts w:ascii="Tahoma" w:hAnsi="Tahoma" w:cs="Tahoma"/>
          <w:sz w:val="22"/>
          <w:szCs w:val="22"/>
        </w:rPr>
      </w:pPr>
    </w:p>
    <w:p w:rsidR="00281834" w:rsidRDefault="00281834" w:rsidP="00281834">
      <w:pPr>
        <w:pStyle w:val="Standard"/>
        <w:spacing w:line="276" w:lineRule="auto"/>
      </w:pPr>
      <w:r>
        <w:rPr>
          <w:rFonts w:ascii="Tahoma" w:hAnsi="Tahoma" w:cs="Tahoma"/>
          <w:sz w:val="22"/>
          <w:szCs w:val="22"/>
        </w:rPr>
        <w:t>d) a contratação realizada para a manutenção da execução das ações e serviços relacionados às finalidades do CONSÓRCIO, desde que já determinada a abertura de concurso público;</w:t>
      </w:r>
    </w:p>
    <w:p w:rsidR="00281834" w:rsidRDefault="00281834" w:rsidP="00281834">
      <w:pPr>
        <w:pStyle w:val="Standard"/>
        <w:spacing w:line="276" w:lineRule="auto"/>
        <w:rPr>
          <w:rFonts w:ascii="Tahoma" w:hAnsi="Tahoma" w:cs="Tahoma"/>
          <w:sz w:val="22"/>
          <w:szCs w:val="22"/>
        </w:rPr>
      </w:pPr>
    </w:p>
    <w:p w:rsidR="00281834" w:rsidRDefault="00281834" w:rsidP="00281834">
      <w:pPr>
        <w:pStyle w:val="Standard"/>
      </w:pPr>
      <w:r>
        <w:rPr>
          <w:rFonts w:ascii="Tahoma" w:hAnsi="Tahoma" w:cs="Tahoma"/>
          <w:sz w:val="22"/>
          <w:szCs w:val="22"/>
        </w:rPr>
        <w:t>e) a contratação excepcional mediante risco de epidemias e decretação de calamidades públicas.</w:t>
      </w:r>
    </w:p>
    <w:p w:rsidR="00281834" w:rsidRDefault="00281834" w:rsidP="00281834">
      <w:pPr>
        <w:pStyle w:val="Standard"/>
        <w:rPr>
          <w:rFonts w:ascii="Tahoma" w:hAnsi="Tahoma" w:cs="Tahoma"/>
          <w:sz w:val="22"/>
          <w:szCs w:val="22"/>
        </w:rPr>
      </w:pPr>
    </w:p>
    <w:p w:rsidR="00281834" w:rsidRDefault="00281834" w:rsidP="00281834">
      <w:pPr>
        <w:pStyle w:val="Standard"/>
      </w:pPr>
      <w:r>
        <w:rPr>
          <w:rFonts w:ascii="Tahoma" w:hAnsi="Tahoma" w:cs="Tahoma"/>
          <w:sz w:val="22"/>
          <w:szCs w:val="22"/>
        </w:rPr>
        <w:t>IV – Fica admitida a contratação de empregados públicos temporários, através de processo seletivo simplificado, para atender as necessidades iniciais do CIS-URG OESTE, até que seja definido por Assembleia Geral o quadro permanente e integral de pessoal, bem como para atendimento em períodos de férias e afastamentos de seus empregados públicos.</w:t>
      </w:r>
    </w:p>
    <w:p w:rsidR="00281834" w:rsidRDefault="00281834" w:rsidP="00281834">
      <w:pPr>
        <w:pStyle w:val="Standard"/>
      </w:pPr>
    </w:p>
    <w:p w:rsidR="00281834" w:rsidRDefault="00281834" w:rsidP="00281834">
      <w:pPr>
        <w:pStyle w:val="Standard"/>
      </w:pPr>
      <w:r>
        <w:rPr>
          <w:rFonts w:ascii="Tahoma" w:hAnsi="Tahoma" w:cs="Tahoma"/>
          <w:sz w:val="22"/>
          <w:szCs w:val="22"/>
        </w:rPr>
        <w:t>V- Na forma das Leis 13.429/2017 e 13.467/2017 e do entendimento exarado pelo STF no Recurso Extraordinário (RE) 958252 o CIS-URG OESTE, poderá terceirizar toda e qualquer de suas atividades.</w:t>
      </w:r>
    </w:p>
    <w:p w:rsidR="00281834" w:rsidRDefault="00281834" w:rsidP="00281834">
      <w:pPr>
        <w:pStyle w:val="Standard"/>
        <w:spacing w:line="276" w:lineRule="auto"/>
        <w:rPr>
          <w:rFonts w:ascii="Tahoma" w:hAnsi="Tahoma" w:cs="Tahoma"/>
          <w:sz w:val="22"/>
          <w:szCs w:val="22"/>
        </w:rPr>
      </w:pPr>
    </w:p>
    <w:p w:rsidR="00281834" w:rsidRDefault="00281834" w:rsidP="00281834">
      <w:pPr>
        <w:pStyle w:val="Standard"/>
      </w:pPr>
      <w:r>
        <w:rPr>
          <w:rFonts w:ascii="Tahoma" w:hAnsi="Tahoma" w:cs="Tahoma"/>
          <w:sz w:val="22"/>
          <w:szCs w:val="22"/>
        </w:rPr>
        <w:t>VI - Para o cumprimento de sua finalidade o CIS-URG OESTE disporá de quadro de pessoal com empregos públicos, quantitativos, forma de provimento e remuneração devidamente identificados a seguir:</w:t>
      </w:r>
    </w:p>
    <w:p w:rsidR="00281834" w:rsidRDefault="00281834" w:rsidP="00281834">
      <w:pPr>
        <w:pStyle w:val="Standard"/>
        <w:rPr>
          <w:rFonts w:ascii="Tahoma" w:hAnsi="Tahoma" w:cs="Tahoma"/>
          <w:sz w:val="22"/>
          <w:szCs w:val="22"/>
        </w:rPr>
      </w:pPr>
    </w:p>
    <w:p w:rsidR="00281834" w:rsidRDefault="00281834" w:rsidP="00281834">
      <w:pPr>
        <w:pStyle w:val="Standard"/>
        <w:jc w:val="center"/>
      </w:pPr>
      <w:r>
        <w:rPr>
          <w:rFonts w:ascii="Tahoma" w:hAnsi="Tahoma" w:cs="Tahoma"/>
          <w:b/>
          <w:caps/>
          <w:sz w:val="22"/>
          <w:szCs w:val="22"/>
        </w:rPr>
        <w:t>Empregos Públicos – Livre Nomeação</w:t>
      </w:r>
    </w:p>
    <w:p w:rsidR="00281834" w:rsidRDefault="00281834" w:rsidP="00281834">
      <w:pPr>
        <w:pStyle w:val="Standard"/>
        <w:spacing w:line="276" w:lineRule="auto"/>
        <w:rPr>
          <w:rFonts w:ascii="Tahoma" w:hAnsi="Tahoma" w:cs="Tahoma"/>
          <w:b/>
          <w:caps/>
          <w:sz w:val="22"/>
          <w:szCs w:val="22"/>
        </w:rPr>
      </w:pPr>
    </w:p>
    <w:tbl>
      <w:tblPr>
        <w:tblW w:w="0" w:type="auto"/>
        <w:tblInd w:w="-286" w:type="dxa"/>
        <w:tblLayout w:type="fixed"/>
        <w:tblCellMar>
          <w:left w:w="70" w:type="dxa"/>
          <w:right w:w="70" w:type="dxa"/>
        </w:tblCellMar>
        <w:tblLook w:val="0000" w:firstRow="0" w:lastRow="0" w:firstColumn="0" w:lastColumn="0" w:noHBand="0" w:noVBand="0"/>
      </w:tblPr>
      <w:tblGrid>
        <w:gridCol w:w="4323"/>
        <w:gridCol w:w="1066"/>
        <w:gridCol w:w="1134"/>
        <w:gridCol w:w="993"/>
        <w:gridCol w:w="2268"/>
      </w:tblGrid>
      <w:tr w:rsidR="00281834" w:rsidTr="001E492C">
        <w:trPr>
          <w:trHeight w:val="215"/>
        </w:trPr>
        <w:tc>
          <w:tcPr>
            <w:tcW w:w="4323"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281834" w:rsidRDefault="00281834" w:rsidP="001E492C">
            <w:pPr>
              <w:jc w:val="center"/>
            </w:pPr>
            <w:r>
              <w:rPr>
                <w:rFonts w:ascii="Tahoma" w:hAnsi="Tahoma" w:cs="Tahoma"/>
                <w:b/>
                <w:bCs/>
                <w:color w:val="000000"/>
              </w:rPr>
              <w:t>COMISSIONADOS/ CONFIANÇA</w:t>
            </w:r>
          </w:p>
        </w:tc>
        <w:tc>
          <w:tcPr>
            <w:tcW w:w="1066" w:type="dxa"/>
            <w:tcBorders>
              <w:top w:val="single" w:sz="4" w:space="0" w:color="000000"/>
              <w:bottom w:val="single" w:sz="4" w:space="0" w:color="000000"/>
              <w:right w:val="single" w:sz="4" w:space="0" w:color="000000"/>
            </w:tcBorders>
            <w:shd w:val="clear" w:color="auto" w:fill="E7E6E6"/>
            <w:vAlign w:val="center"/>
          </w:tcPr>
          <w:p w:rsidR="00281834" w:rsidRDefault="00281834" w:rsidP="001E492C">
            <w:pPr>
              <w:jc w:val="center"/>
            </w:pPr>
            <w:r>
              <w:rPr>
                <w:rFonts w:ascii="Tahoma" w:hAnsi="Tahoma" w:cs="Tahoma"/>
                <w:b/>
                <w:bCs/>
                <w:color w:val="000000"/>
              </w:rPr>
              <w:t>CH</w:t>
            </w:r>
          </w:p>
        </w:tc>
        <w:tc>
          <w:tcPr>
            <w:tcW w:w="1134" w:type="dxa"/>
            <w:tcBorders>
              <w:top w:val="single" w:sz="4" w:space="0" w:color="000000"/>
              <w:bottom w:val="single" w:sz="4" w:space="0" w:color="000000"/>
              <w:right w:val="single" w:sz="4" w:space="0" w:color="000000"/>
            </w:tcBorders>
            <w:shd w:val="clear" w:color="auto" w:fill="E7E6E6"/>
            <w:vAlign w:val="center"/>
          </w:tcPr>
          <w:p w:rsidR="00281834" w:rsidRDefault="00281834" w:rsidP="001E492C">
            <w:pPr>
              <w:jc w:val="center"/>
            </w:pPr>
            <w:r>
              <w:rPr>
                <w:rFonts w:ascii="Tahoma" w:hAnsi="Tahoma" w:cs="Tahoma"/>
                <w:b/>
                <w:bCs/>
                <w:color w:val="000000"/>
              </w:rPr>
              <w:t>CH MÊS</w:t>
            </w:r>
          </w:p>
        </w:tc>
        <w:tc>
          <w:tcPr>
            <w:tcW w:w="993" w:type="dxa"/>
            <w:tcBorders>
              <w:top w:val="single" w:sz="4" w:space="0" w:color="000000"/>
              <w:bottom w:val="single" w:sz="4" w:space="0" w:color="000000"/>
              <w:right w:val="single" w:sz="4" w:space="0" w:color="000000"/>
            </w:tcBorders>
            <w:shd w:val="clear" w:color="auto" w:fill="E7E6E6"/>
            <w:vAlign w:val="center"/>
          </w:tcPr>
          <w:p w:rsidR="00281834" w:rsidRDefault="00281834" w:rsidP="001E492C">
            <w:pPr>
              <w:jc w:val="center"/>
            </w:pPr>
            <w:r>
              <w:rPr>
                <w:rFonts w:ascii="Tahoma" w:hAnsi="Tahoma" w:cs="Tahoma"/>
                <w:b/>
                <w:bCs/>
                <w:color w:val="000000"/>
              </w:rPr>
              <w:t>QUANT.</w:t>
            </w:r>
          </w:p>
        </w:tc>
        <w:tc>
          <w:tcPr>
            <w:tcW w:w="2268" w:type="dxa"/>
            <w:tcBorders>
              <w:top w:val="single" w:sz="4" w:space="0" w:color="000000"/>
              <w:bottom w:val="single" w:sz="4" w:space="0" w:color="000000"/>
              <w:right w:val="single" w:sz="4" w:space="0" w:color="000000"/>
            </w:tcBorders>
            <w:shd w:val="clear" w:color="auto" w:fill="E7E6E6"/>
            <w:vAlign w:val="center"/>
          </w:tcPr>
          <w:p w:rsidR="00281834" w:rsidRDefault="00281834" w:rsidP="001E492C">
            <w:pPr>
              <w:jc w:val="center"/>
            </w:pPr>
            <w:r>
              <w:rPr>
                <w:rFonts w:ascii="Tahoma" w:hAnsi="Tahoma" w:cs="Tahoma"/>
                <w:b/>
                <w:bCs/>
                <w:color w:val="000000"/>
              </w:rPr>
              <w:t>SALÁRIO MENSAL</w:t>
            </w:r>
          </w:p>
        </w:tc>
      </w:tr>
      <w:tr w:rsidR="00281834" w:rsidTr="001E492C">
        <w:trPr>
          <w:trHeight w:val="222"/>
        </w:trPr>
        <w:tc>
          <w:tcPr>
            <w:tcW w:w="4323" w:type="dxa"/>
            <w:tcBorders>
              <w:left w:val="single" w:sz="4" w:space="0" w:color="000000"/>
              <w:bottom w:val="single" w:sz="4" w:space="0" w:color="000000"/>
            </w:tcBorders>
            <w:shd w:val="clear" w:color="auto" w:fill="auto"/>
            <w:vAlign w:val="center"/>
          </w:tcPr>
          <w:p w:rsidR="00281834" w:rsidRDefault="00281834" w:rsidP="001E492C">
            <w:pPr>
              <w:jc w:val="both"/>
            </w:pPr>
            <w:r>
              <w:rPr>
                <w:rFonts w:ascii="Tahoma" w:hAnsi="Tahoma" w:cs="Tahoma"/>
              </w:rPr>
              <w:t>Secretária Executiva</w:t>
            </w:r>
          </w:p>
        </w:tc>
        <w:tc>
          <w:tcPr>
            <w:tcW w:w="1066" w:type="dxa"/>
            <w:tcBorders>
              <w:left w:val="single" w:sz="4" w:space="0" w:color="000000"/>
              <w:bottom w:val="single" w:sz="4" w:space="0" w:color="000000"/>
              <w:right w:val="single" w:sz="4" w:space="0" w:color="000000"/>
            </w:tcBorders>
            <w:shd w:val="clear" w:color="auto" w:fill="auto"/>
            <w:vAlign w:val="center"/>
          </w:tcPr>
          <w:p w:rsidR="00281834" w:rsidRDefault="00281834" w:rsidP="001E492C">
            <w:pPr>
              <w:jc w:val="center"/>
            </w:pPr>
            <w:r>
              <w:rPr>
                <w:rFonts w:ascii="Tahoma" w:hAnsi="Tahoma" w:cs="Tahoma"/>
              </w:rPr>
              <w:t>40</w:t>
            </w:r>
          </w:p>
        </w:tc>
        <w:tc>
          <w:tcPr>
            <w:tcW w:w="1134" w:type="dxa"/>
            <w:tcBorders>
              <w:bottom w:val="single" w:sz="4" w:space="0" w:color="000000"/>
              <w:right w:val="single" w:sz="4" w:space="0" w:color="000000"/>
            </w:tcBorders>
            <w:shd w:val="clear" w:color="auto" w:fill="auto"/>
            <w:vAlign w:val="center"/>
          </w:tcPr>
          <w:p w:rsidR="00281834" w:rsidRDefault="00281834" w:rsidP="001E492C">
            <w:pPr>
              <w:jc w:val="center"/>
            </w:pPr>
            <w:r>
              <w:rPr>
                <w:rFonts w:ascii="Tahoma" w:hAnsi="Tahoma" w:cs="Tahoma"/>
              </w:rPr>
              <w:t>200</w:t>
            </w:r>
          </w:p>
        </w:tc>
        <w:tc>
          <w:tcPr>
            <w:tcW w:w="993" w:type="dxa"/>
            <w:tcBorders>
              <w:bottom w:val="single" w:sz="4" w:space="0" w:color="000000"/>
              <w:right w:val="single" w:sz="4" w:space="0" w:color="000000"/>
            </w:tcBorders>
            <w:shd w:val="clear" w:color="auto" w:fill="auto"/>
            <w:vAlign w:val="center"/>
          </w:tcPr>
          <w:p w:rsidR="00281834" w:rsidRDefault="00281834" w:rsidP="001E492C">
            <w:pPr>
              <w:jc w:val="center"/>
            </w:pPr>
            <w:r>
              <w:rPr>
                <w:rFonts w:ascii="Tahoma" w:hAnsi="Tahoma" w:cs="Tahoma"/>
              </w:rPr>
              <w:t>1</w:t>
            </w:r>
          </w:p>
        </w:tc>
        <w:tc>
          <w:tcPr>
            <w:tcW w:w="2268" w:type="dxa"/>
            <w:tcBorders>
              <w:bottom w:val="single" w:sz="4" w:space="0" w:color="000000"/>
              <w:right w:val="single" w:sz="4" w:space="0" w:color="000000"/>
            </w:tcBorders>
            <w:shd w:val="clear" w:color="auto" w:fill="auto"/>
            <w:vAlign w:val="center"/>
          </w:tcPr>
          <w:p w:rsidR="00281834" w:rsidRDefault="00281834" w:rsidP="001E492C">
            <w:pPr>
              <w:jc w:val="center"/>
            </w:pPr>
            <w:r>
              <w:rPr>
                <w:rFonts w:ascii="Tahoma" w:hAnsi="Tahoma" w:cs="Tahoma"/>
              </w:rPr>
              <w:t>R$   10.700,00</w:t>
            </w:r>
          </w:p>
        </w:tc>
      </w:tr>
      <w:tr w:rsidR="00281834" w:rsidTr="001E492C">
        <w:trPr>
          <w:trHeight w:val="300"/>
        </w:trPr>
        <w:tc>
          <w:tcPr>
            <w:tcW w:w="4323" w:type="dxa"/>
            <w:tcBorders>
              <w:left w:val="single" w:sz="4" w:space="0" w:color="000000"/>
              <w:bottom w:val="single" w:sz="4" w:space="0" w:color="000000"/>
            </w:tcBorders>
            <w:shd w:val="clear" w:color="auto" w:fill="auto"/>
            <w:vAlign w:val="center"/>
          </w:tcPr>
          <w:p w:rsidR="00281834" w:rsidRDefault="00281834" w:rsidP="001E492C">
            <w:pPr>
              <w:jc w:val="both"/>
            </w:pPr>
            <w:r>
              <w:rPr>
                <w:rFonts w:ascii="Tahoma" w:hAnsi="Tahoma" w:cs="Tahoma"/>
              </w:rPr>
              <w:t>Assessor Jurídico</w:t>
            </w:r>
          </w:p>
        </w:tc>
        <w:tc>
          <w:tcPr>
            <w:tcW w:w="1066" w:type="dxa"/>
            <w:tcBorders>
              <w:left w:val="single" w:sz="4" w:space="0" w:color="000000"/>
              <w:bottom w:val="single" w:sz="4" w:space="0" w:color="000000"/>
              <w:right w:val="single" w:sz="4" w:space="0" w:color="000000"/>
            </w:tcBorders>
            <w:shd w:val="clear" w:color="auto" w:fill="auto"/>
            <w:vAlign w:val="center"/>
          </w:tcPr>
          <w:p w:rsidR="00281834" w:rsidRDefault="00281834" w:rsidP="001E492C">
            <w:pPr>
              <w:jc w:val="center"/>
            </w:pPr>
            <w:r>
              <w:rPr>
                <w:rFonts w:ascii="Tahoma" w:hAnsi="Tahoma" w:cs="Tahoma"/>
              </w:rPr>
              <w:t>40</w:t>
            </w:r>
          </w:p>
        </w:tc>
        <w:tc>
          <w:tcPr>
            <w:tcW w:w="1134" w:type="dxa"/>
            <w:tcBorders>
              <w:bottom w:val="single" w:sz="4" w:space="0" w:color="000000"/>
              <w:right w:val="single" w:sz="4" w:space="0" w:color="000000"/>
            </w:tcBorders>
            <w:shd w:val="clear" w:color="auto" w:fill="auto"/>
            <w:vAlign w:val="center"/>
          </w:tcPr>
          <w:p w:rsidR="00281834" w:rsidRDefault="00281834" w:rsidP="001E492C">
            <w:pPr>
              <w:jc w:val="center"/>
            </w:pPr>
            <w:r>
              <w:rPr>
                <w:rFonts w:ascii="Tahoma" w:hAnsi="Tahoma" w:cs="Tahoma"/>
              </w:rPr>
              <w:t>200</w:t>
            </w:r>
          </w:p>
        </w:tc>
        <w:tc>
          <w:tcPr>
            <w:tcW w:w="993" w:type="dxa"/>
            <w:tcBorders>
              <w:bottom w:val="single" w:sz="4" w:space="0" w:color="000000"/>
              <w:right w:val="single" w:sz="4" w:space="0" w:color="000000"/>
            </w:tcBorders>
            <w:shd w:val="clear" w:color="auto" w:fill="auto"/>
            <w:vAlign w:val="center"/>
          </w:tcPr>
          <w:p w:rsidR="00281834" w:rsidRDefault="00281834" w:rsidP="001E492C">
            <w:pPr>
              <w:jc w:val="center"/>
            </w:pPr>
            <w:r>
              <w:rPr>
                <w:rFonts w:ascii="Tahoma" w:hAnsi="Tahoma" w:cs="Tahoma"/>
              </w:rPr>
              <w:t>1</w:t>
            </w:r>
          </w:p>
        </w:tc>
        <w:tc>
          <w:tcPr>
            <w:tcW w:w="2268" w:type="dxa"/>
            <w:tcBorders>
              <w:bottom w:val="single" w:sz="4" w:space="0" w:color="000000"/>
              <w:right w:val="single" w:sz="4" w:space="0" w:color="000000"/>
            </w:tcBorders>
            <w:shd w:val="clear" w:color="auto" w:fill="auto"/>
            <w:vAlign w:val="center"/>
          </w:tcPr>
          <w:p w:rsidR="00281834" w:rsidRDefault="00281834" w:rsidP="001E492C">
            <w:pPr>
              <w:jc w:val="center"/>
            </w:pPr>
            <w:r>
              <w:rPr>
                <w:rFonts w:ascii="Tahoma" w:hAnsi="Tahoma" w:cs="Tahoma"/>
              </w:rPr>
              <w:t>R$     7.490,00</w:t>
            </w:r>
          </w:p>
        </w:tc>
      </w:tr>
      <w:tr w:rsidR="00281834" w:rsidTr="001E492C">
        <w:trPr>
          <w:trHeight w:val="300"/>
        </w:trPr>
        <w:tc>
          <w:tcPr>
            <w:tcW w:w="4323" w:type="dxa"/>
            <w:tcBorders>
              <w:left w:val="single" w:sz="4" w:space="0" w:color="000000"/>
              <w:bottom w:val="single" w:sz="4" w:space="0" w:color="000000"/>
            </w:tcBorders>
            <w:shd w:val="clear" w:color="auto" w:fill="auto"/>
            <w:vAlign w:val="center"/>
          </w:tcPr>
          <w:p w:rsidR="00281834" w:rsidRDefault="00281834" w:rsidP="001E492C">
            <w:pPr>
              <w:jc w:val="both"/>
            </w:pPr>
            <w:r>
              <w:rPr>
                <w:rFonts w:ascii="Tahoma" w:hAnsi="Tahoma" w:cs="Tahoma"/>
              </w:rPr>
              <w:t>Assessor Técnico</w:t>
            </w:r>
          </w:p>
        </w:tc>
        <w:tc>
          <w:tcPr>
            <w:tcW w:w="1066" w:type="dxa"/>
            <w:tcBorders>
              <w:left w:val="single" w:sz="4" w:space="0" w:color="000000"/>
              <w:bottom w:val="single" w:sz="4" w:space="0" w:color="000000"/>
              <w:right w:val="single" w:sz="4" w:space="0" w:color="000000"/>
            </w:tcBorders>
            <w:shd w:val="clear" w:color="auto" w:fill="auto"/>
            <w:vAlign w:val="center"/>
          </w:tcPr>
          <w:p w:rsidR="00281834" w:rsidRDefault="00281834" w:rsidP="001E492C">
            <w:pPr>
              <w:jc w:val="center"/>
            </w:pPr>
            <w:r>
              <w:rPr>
                <w:rFonts w:ascii="Tahoma" w:hAnsi="Tahoma" w:cs="Tahoma"/>
              </w:rPr>
              <w:t>40</w:t>
            </w:r>
          </w:p>
        </w:tc>
        <w:tc>
          <w:tcPr>
            <w:tcW w:w="1134" w:type="dxa"/>
            <w:tcBorders>
              <w:bottom w:val="single" w:sz="4" w:space="0" w:color="000000"/>
              <w:right w:val="single" w:sz="4" w:space="0" w:color="000000"/>
            </w:tcBorders>
            <w:shd w:val="clear" w:color="auto" w:fill="auto"/>
            <w:vAlign w:val="center"/>
          </w:tcPr>
          <w:p w:rsidR="00281834" w:rsidRDefault="00281834" w:rsidP="001E492C">
            <w:pPr>
              <w:jc w:val="center"/>
            </w:pPr>
            <w:r>
              <w:rPr>
                <w:rFonts w:ascii="Tahoma" w:hAnsi="Tahoma" w:cs="Tahoma"/>
              </w:rPr>
              <w:t>200</w:t>
            </w:r>
          </w:p>
        </w:tc>
        <w:tc>
          <w:tcPr>
            <w:tcW w:w="993" w:type="dxa"/>
            <w:tcBorders>
              <w:bottom w:val="single" w:sz="4" w:space="0" w:color="000000"/>
              <w:right w:val="single" w:sz="4" w:space="0" w:color="000000"/>
            </w:tcBorders>
            <w:shd w:val="clear" w:color="auto" w:fill="auto"/>
            <w:vAlign w:val="center"/>
          </w:tcPr>
          <w:p w:rsidR="00281834" w:rsidRDefault="00281834" w:rsidP="001E492C">
            <w:pPr>
              <w:jc w:val="center"/>
            </w:pPr>
            <w:r>
              <w:rPr>
                <w:rFonts w:ascii="Tahoma" w:hAnsi="Tahoma" w:cs="Tahoma"/>
              </w:rPr>
              <w:t>1</w:t>
            </w:r>
          </w:p>
        </w:tc>
        <w:tc>
          <w:tcPr>
            <w:tcW w:w="2268" w:type="dxa"/>
            <w:tcBorders>
              <w:bottom w:val="single" w:sz="4" w:space="0" w:color="000000"/>
              <w:right w:val="single" w:sz="4" w:space="0" w:color="000000"/>
            </w:tcBorders>
            <w:shd w:val="clear" w:color="auto" w:fill="auto"/>
            <w:vAlign w:val="center"/>
          </w:tcPr>
          <w:p w:rsidR="00281834" w:rsidRDefault="00281834" w:rsidP="001E492C">
            <w:pPr>
              <w:jc w:val="center"/>
            </w:pPr>
            <w:r>
              <w:rPr>
                <w:rFonts w:ascii="Tahoma" w:hAnsi="Tahoma" w:cs="Tahoma"/>
              </w:rPr>
              <w:t>R$     2.140,00</w:t>
            </w:r>
          </w:p>
        </w:tc>
      </w:tr>
      <w:tr w:rsidR="00281834" w:rsidTr="001E492C">
        <w:trPr>
          <w:trHeight w:val="300"/>
        </w:trPr>
        <w:tc>
          <w:tcPr>
            <w:tcW w:w="4323" w:type="dxa"/>
            <w:tcBorders>
              <w:left w:val="single" w:sz="4" w:space="0" w:color="000000"/>
              <w:bottom w:val="single" w:sz="4" w:space="0" w:color="000000"/>
            </w:tcBorders>
            <w:shd w:val="clear" w:color="auto" w:fill="auto"/>
            <w:vAlign w:val="center"/>
          </w:tcPr>
          <w:p w:rsidR="00281834" w:rsidRDefault="00281834" w:rsidP="001E492C">
            <w:pPr>
              <w:jc w:val="both"/>
            </w:pPr>
            <w:r>
              <w:rPr>
                <w:rFonts w:ascii="Tahoma" w:hAnsi="Tahoma" w:cs="Tahoma"/>
              </w:rPr>
              <w:t>Assessor de Comunicação</w:t>
            </w:r>
          </w:p>
        </w:tc>
        <w:tc>
          <w:tcPr>
            <w:tcW w:w="1066" w:type="dxa"/>
            <w:tcBorders>
              <w:left w:val="single" w:sz="4" w:space="0" w:color="000000"/>
              <w:bottom w:val="single" w:sz="4" w:space="0" w:color="000000"/>
              <w:right w:val="single" w:sz="4" w:space="0" w:color="000000"/>
            </w:tcBorders>
            <w:shd w:val="clear" w:color="auto" w:fill="auto"/>
            <w:vAlign w:val="center"/>
          </w:tcPr>
          <w:p w:rsidR="00281834" w:rsidRDefault="00281834" w:rsidP="001E492C">
            <w:pPr>
              <w:jc w:val="center"/>
            </w:pPr>
            <w:r>
              <w:rPr>
                <w:rFonts w:ascii="Tahoma" w:hAnsi="Tahoma" w:cs="Tahoma"/>
              </w:rPr>
              <w:t>40</w:t>
            </w:r>
          </w:p>
        </w:tc>
        <w:tc>
          <w:tcPr>
            <w:tcW w:w="1134" w:type="dxa"/>
            <w:tcBorders>
              <w:bottom w:val="single" w:sz="4" w:space="0" w:color="000000"/>
              <w:right w:val="single" w:sz="4" w:space="0" w:color="000000"/>
            </w:tcBorders>
            <w:shd w:val="clear" w:color="auto" w:fill="auto"/>
            <w:vAlign w:val="center"/>
          </w:tcPr>
          <w:p w:rsidR="00281834" w:rsidRDefault="00281834" w:rsidP="001E492C">
            <w:pPr>
              <w:jc w:val="center"/>
            </w:pPr>
            <w:r>
              <w:rPr>
                <w:rFonts w:ascii="Tahoma" w:hAnsi="Tahoma" w:cs="Tahoma"/>
              </w:rPr>
              <w:t>200</w:t>
            </w:r>
          </w:p>
        </w:tc>
        <w:tc>
          <w:tcPr>
            <w:tcW w:w="993" w:type="dxa"/>
            <w:tcBorders>
              <w:bottom w:val="single" w:sz="4" w:space="0" w:color="000000"/>
              <w:right w:val="single" w:sz="4" w:space="0" w:color="000000"/>
            </w:tcBorders>
            <w:shd w:val="clear" w:color="auto" w:fill="auto"/>
            <w:vAlign w:val="center"/>
          </w:tcPr>
          <w:p w:rsidR="00281834" w:rsidRDefault="00281834" w:rsidP="001E492C">
            <w:pPr>
              <w:jc w:val="center"/>
            </w:pPr>
            <w:r>
              <w:rPr>
                <w:rFonts w:ascii="Tahoma" w:hAnsi="Tahoma" w:cs="Tahoma"/>
              </w:rPr>
              <w:t>1</w:t>
            </w:r>
          </w:p>
        </w:tc>
        <w:tc>
          <w:tcPr>
            <w:tcW w:w="2268" w:type="dxa"/>
            <w:tcBorders>
              <w:bottom w:val="single" w:sz="4" w:space="0" w:color="000000"/>
              <w:right w:val="single" w:sz="4" w:space="0" w:color="000000"/>
            </w:tcBorders>
            <w:shd w:val="clear" w:color="auto" w:fill="auto"/>
            <w:vAlign w:val="center"/>
          </w:tcPr>
          <w:p w:rsidR="00281834" w:rsidRDefault="00281834" w:rsidP="001E492C">
            <w:pPr>
              <w:jc w:val="center"/>
            </w:pPr>
            <w:r>
              <w:rPr>
                <w:rFonts w:ascii="Tahoma" w:hAnsi="Tahoma" w:cs="Tahoma"/>
              </w:rPr>
              <w:t>R$     4.280,00</w:t>
            </w:r>
          </w:p>
        </w:tc>
      </w:tr>
      <w:tr w:rsidR="00281834" w:rsidTr="001E492C">
        <w:trPr>
          <w:trHeight w:val="70"/>
        </w:trPr>
        <w:tc>
          <w:tcPr>
            <w:tcW w:w="4323" w:type="dxa"/>
            <w:tcBorders>
              <w:left w:val="single" w:sz="4" w:space="0" w:color="000000"/>
              <w:bottom w:val="single" w:sz="4" w:space="0" w:color="000000"/>
            </w:tcBorders>
            <w:shd w:val="clear" w:color="auto" w:fill="auto"/>
            <w:vAlign w:val="center"/>
          </w:tcPr>
          <w:p w:rsidR="00281834" w:rsidRDefault="00281834" w:rsidP="001E492C">
            <w:pPr>
              <w:jc w:val="both"/>
            </w:pPr>
            <w:r>
              <w:rPr>
                <w:rFonts w:ascii="Tahoma" w:hAnsi="Tahoma" w:cs="Tahoma"/>
              </w:rPr>
              <w:t>Gerente Administrativo</w:t>
            </w:r>
          </w:p>
        </w:tc>
        <w:tc>
          <w:tcPr>
            <w:tcW w:w="1066" w:type="dxa"/>
            <w:tcBorders>
              <w:left w:val="single" w:sz="4" w:space="0" w:color="000000"/>
              <w:bottom w:val="single" w:sz="4" w:space="0" w:color="000000"/>
              <w:right w:val="single" w:sz="4" w:space="0" w:color="000000"/>
            </w:tcBorders>
            <w:shd w:val="clear" w:color="auto" w:fill="auto"/>
            <w:vAlign w:val="center"/>
          </w:tcPr>
          <w:p w:rsidR="00281834" w:rsidRDefault="00281834" w:rsidP="001E492C">
            <w:pPr>
              <w:jc w:val="center"/>
            </w:pPr>
            <w:r>
              <w:rPr>
                <w:rFonts w:ascii="Tahoma" w:hAnsi="Tahoma" w:cs="Tahoma"/>
              </w:rPr>
              <w:t>40</w:t>
            </w:r>
          </w:p>
        </w:tc>
        <w:tc>
          <w:tcPr>
            <w:tcW w:w="1134" w:type="dxa"/>
            <w:tcBorders>
              <w:bottom w:val="single" w:sz="4" w:space="0" w:color="000000"/>
              <w:right w:val="single" w:sz="4" w:space="0" w:color="000000"/>
            </w:tcBorders>
            <w:shd w:val="clear" w:color="auto" w:fill="auto"/>
            <w:vAlign w:val="center"/>
          </w:tcPr>
          <w:p w:rsidR="00281834" w:rsidRDefault="00281834" w:rsidP="001E492C">
            <w:pPr>
              <w:jc w:val="center"/>
            </w:pPr>
            <w:r>
              <w:rPr>
                <w:rFonts w:ascii="Tahoma" w:hAnsi="Tahoma" w:cs="Tahoma"/>
              </w:rPr>
              <w:t>200</w:t>
            </w:r>
          </w:p>
        </w:tc>
        <w:tc>
          <w:tcPr>
            <w:tcW w:w="993" w:type="dxa"/>
            <w:tcBorders>
              <w:bottom w:val="single" w:sz="4" w:space="0" w:color="000000"/>
              <w:right w:val="single" w:sz="4" w:space="0" w:color="000000"/>
            </w:tcBorders>
            <w:shd w:val="clear" w:color="auto" w:fill="auto"/>
            <w:vAlign w:val="center"/>
          </w:tcPr>
          <w:p w:rsidR="00281834" w:rsidRDefault="00281834" w:rsidP="001E492C">
            <w:pPr>
              <w:jc w:val="center"/>
            </w:pPr>
            <w:r>
              <w:rPr>
                <w:rFonts w:ascii="Tahoma" w:hAnsi="Tahoma" w:cs="Tahoma"/>
              </w:rPr>
              <w:t>1</w:t>
            </w:r>
          </w:p>
        </w:tc>
        <w:tc>
          <w:tcPr>
            <w:tcW w:w="2268" w:type="dxa"/>
            <w:tcBorders>
              <w:bottom w:val="single" w:sz="4" w:space="0" w:color="000000"/>
              <w:right w:val="single" w:sz="4" w:space="0" w:color="000000"/>
            </w:tcBorders>
            <w:shd w:val="clear" w:color="auto" w:fill="auto"/>
            <w:vAlign w:val="center"/>
          </w:tcPr>
          <w:p w:rsidR="00281834" w:rsidRDefault="00281834" w:rsidP="001E492C">
            <w:pPr>
              <w:jc w:val="center"/>
            </w:pPr>
            <w:r>
              <w:rPr>
                <w:rFonts w:ascii="Tahoma" w:hAnsi="Tahoma" w:cs="Tahoma"/>
              </w:rPr>
              <w:t>R$     7.490,00</w:t>
            </w:r>
          </w:p>
        </w:tc>
      </w:tr>
      <w:tr w:rsidR="00281834" w:rsidTr="001E492C">
        <w:trPr>
          <w:trHeight w:val="300"/>
        </w:trPr>
        <w:tc>
          <w:tcPr>
            <w:tcW w:w="4323" w:type="dxa"/>
            <w:tcBorders>
              <w:left w:val="single" w:sz="4" w:space="0" w:color="000000"/>
              <w:bottom w:val="single" w:sz="4" w:space="0" w:color="000000"/>
            </w:tcBorders>
            <w:shd w:val="clear" w:color="auto" w:fill="auto"/>
            <w:vAlign w:val="center"/>
          </w:tcPr>
          <w:p w:rsidR="00281834" w:rsidRDefault="00281834" w:rsidP="001E492C">
            <w:pPr>
              <w:jc w:val="both"/>
            </w:pPr>
            <w:r>
              <w:rPr>
                <w:rFonts w:ascii="Tahoma" w:hAnsi="Tahoma" w:cs="Tahoma"/>
              </w:rPr>
              <w:t>Diretor de Regulação Médica</w:t>
            </w:r>
          </w:p>
        </w:tc>
        <w:tc>
          <w:tcPr>
            <w:tcW w:w="1066" w:type="dxa"/>
            <w:tcBorders>
              <w:left w:val="single" w:sz="4" w:space="0" w:color="000000"/>
              <w:bottom w:val="single" w:sz="4" w:space="0" w:color="000000"/>
              <w:right w:val="single" w:sz="4" w:space="0" w:color="000000"/>
            </w:tcBorders>
            <w:shd w:val="clear" w:color="auto" w:fill="auto"/>
            <w:vAlign w:val="center"/>
          </w:tcPr>
          <w:p w:rsidR="00281834" w:rsidRDefault="00281834" w:rsidP="001E492C">
            <w:pPr>
              <w:jc w:val="center"/>
            </w:pPr>
            <w:r>
              <w:rPr>
                <w:rFonts w:ascii="Tahoma" w:hAnsi="Tahoma" w:cs="Tahoma"/>
              </w:rPr>
              <w:t>40</w:t>
            </w:r>
          </w:p>
        </w:tc>
        <w:tc>
          <w:tcPr>
            <w:tcW w:w="1134" w:type="dxa"/>
            <w:tcBorders>
              <w:bottom w:val="single" w:sz="4" w:space="0" w:color="000000"/>
              <w:right w:val="single" w:sz="4" w:space="0" w:color="000000"/>
            </w:tcBorders>
            <w:shd w:val="clear" w:color="auto" w:fill="auto"/>
            <w:vAlign w:val="center"/>
          </w:tcPr>
          <w:p w:rsidR="00281834" w:rsidRDefault="00281834" w:rsidP="001E492C">
            <w:pPr>
              <w:jc w:val="center"/>
            </w:pPr>
            <w:r>
              <w:rPr>
                <w:rFonts w:ascii="Tahoma" w:hAnsi="Tahoma" w:cs="Tahoma"/>
              </w:rPr>
              <w:t>200</w:t>
            </w:r>
          </w:p>
        </w:tc>
        <w:tc>
          <w:tcPr>
            <w:tcW w:w="993" w:type="dxa"/>
            <w:tcBorders>
              <w:bottom w:val="single" w:sz="4" w:space="0" w:color="000000"/>
              <w:right w:val="single" w:sz="4" w:space="0" w:color="000000"/>
            </w:tcBorders>
            <w:shd w:val="clear" w:color="auto" w:fill="auto"/>
            <w:vAlign w:val="center"/>
          </w:tcPr>
          <w:p w:rsidR="00281834" w:rsidRDefault="00281834" w:rsidP="001E492C">
            <w:pPr>
              <w:jc w:val="center"/>
            </w:pPr>
            <w:r>
              <w:rPr>
                <w:rFonts w:ascii="Tahoma" w:hAnsi="Tahoma" w:cs="Tahoma"/>
              </w:rPr>
              <w:t>1</w:t>
            </w:r>
          </w:p>
        </w:tc>
        <w:tc>
          <w:tcPr>
            <w:tcW w:w="2268" w:type="dxa"/>
            <w:tcBorders>
              <w:bottom w:val="single" w:sz="4" w:space="0" w:color="000000"/>
              <w:right w:val="single" w:sz="4" w:space="0" w:color="000000"/>
            </w:tcBorders>
            <w:shd w:val="clear" w:color="auto" w:fill="auto"/>
            <w:vAlign w:val="center"/>
          </w:tcPr>
          <w:p w:rsidR="00281834" w:rsidRDefault="00281834" w:rsidP="001E492C">
            <w:pPr>
              <w:jc w:val="center"/>
            </w:pPr>
            <w:r>
              <w:rPr>
                <w:rFonts w:ascii="Tahoma" w:hAnsi="Tahoma" w:cs="Tahoma"/>
              </w:rPr>
              <w:t>R$   10.700,00</w:t>
            </w:r>
          </w:p>
        </w:tc>
      </w:tr>
      <w:tr w:rsidR="00281834" w:rsidTr="001E492C">
        <w:trPr>
          <w:trHeight w:val="300"/>
        </w:trPr>
        <w:tc>
          <w:tcPr>
            <w:tcW w:w="4323" w:type="dxa"/>
            <w:tcBorders>
              <w:left w:val="single" w:sz="4" w:space="0" w:color="000000"/>
              <w:bottom w:val="single" w:sz="4" w:space="0" w:color="000000"/>
            </w:tcBorders>
            <w:shd w:val="clear" w:color="auto" w:fill="auto"/>
            <w:vAlign w:val="center"/>
          </w:tcPr>
          <w:p w:rsidR="00281834" w:rsidRDefault="00281834" w:rsidP="001E492C">
            <w:pPr>
              <w:jc w:val="both"/>
            </w:pPr>
            <w:r>
              <w:rPr>
                <w:rFonts w:ascii="Tahoma" w:hAnsi="Tahoma" w:cs="Tahoma"/>
              </w:rPr>
              <w:t xml:space="preserve">Coordenador de Regulação </w:t>
            </w:r>
            <w:r>
              <w:rPr>
                <w:rFonts w:ascii="Tahoma" w:hAnsi="Tahoma" w:cs="Tahoma"/>
                <w:color w:val="000000"/>
              </w:rPr>
              <w:t>Médica</w:t>
            </w:r>
          </w:p>
        </w:tc>
        <w:tc>
          <w:tcPr>
            <w:tcW w:w="1066" w:type="dxa"/>
            <w:tcBorders>
              <w:left w:val="single" w:sz="4" w:space="0" w:color="000000"/>
              <w:bottom w:val="single" w:sz="4" w:space="0" w:color="000000"/>
              <w:right w:val="single" w:sz="4" w:space="0" w:color="000000"/>
            </w:tcBorders>
            <w:shd w:val="clear" w:color="auto" w:fill="auto"/>
            <w:vAlign w:val="center"/>
          </w:tcPr>
          <w:p w:rsidR="00281834" w:rsidRDefault="00281834" w:rsidP="001E492C">
            <w:pPr>
              <w:jc w:val="center"/>
            </w:pPr>
            <w:r>
              <w:rPr>
                <w:rFonts w:ascii="Tahoma" w:hAnsi="Tahoma" w:cs="Tahoma"/>
              </w:rPr>
              <w:t>40</w:t>
            </w:r>
          </w:p>
        </w:tc>
        <w:tc>
          <w:tcPr>
            <w:tcW w:w="1134" w:type="dxa"/>
            <w:tcBorders>
              <w:bottom w:val="single" w:sz="4" w:space="0" w:color="000000"/>
              <w:right w:val="single" w:sz="4" w:space="0" w:color="000000"/>
            </w:tcBorders>
            <w:shd w:val="clear" w:color="auto" w:fill="auto"/>
            <w:vAlign w:val="center"/>
          </w:tcPr>
          <w:p w:rsidR="00281834" w:rsidRDefault="00281834" w:rsidP="001E492C">
            <w:pPr>
              <w:jc w:val="center"/>
            </w:pPr>
            <w:r>
              <w:rPr>
                <w:rFonts w:ascii="Tahoma" w:hAnsi="Tahoma" w:cs="Tahoma"/>
              </w:rPr>
              <w:t>200</w:t>
            </w:r>
          </w:p>
        </w:tc>
        <w:tc>
          <w:tcPr>
            <w:tcW w:w="993" w:type="dxa"/>
            <w:tcBorders>
              <w:bottom w:val="single" w:sz="4" w:space="0" w:color="000000"/>
              <w:right w:val="single" w:sz="4" w:space="0" w:color="000000"/>
            </w:tcBorders>
            <w:shd w:val="clear" w:color="auto" w:fill="auto"/>
            <w:vAlign w:val="center"/>
          </w:tcPr>
          <w:p w:rsidR="00281834" w:rsidRDefault="00281834" w:rsidP="001E492C">
            <w:pPr>
              <w:jc w:val="center"/>
            </w:pPr>
            <w:r>
              <w:rPr>
                <w:rFonts w:ascii="Tahoma" w:hAnsi="Tahoma" w:cs="Tahoma"/>
              </w:rPr>
              <w:t>1</w:t>
            </w:r>
          </w:p>
        </w:tc>
        <w:tc>
          <w:tcPr>
            <w:tcW w:w="2268" w:type="dxa"/>
            <w:tcBorders>
              <w:bottom w:val="single" w:sz="4" w:space="0" w:color="000000"/>
              <w:right w:val="single" w:sz="4" w:space="0" w:color="000000"/>
            </w:tcBorders>
            <w:shd w:val="clear" w:color="auto" w:fill="auto"/>
            <w:vAlign w:val="center"/>
          </w:tcPr>
          <w:p w:rsidR="00281834" w:rsidRDefault="00281834" w:rsidP="001E492C">
            <w:pPr>
              <w:jc w:val="center"/>
            </w:pPr>
            <w:r>
              <w:rPr>
                <w:rFonts w:ascii="Tahoma" w:hAnsi="Tahoma" w:cs="Tahoma"/>
              </w:rPr>
              <w:t>R$     5.900,00</w:t>
            </w:r>
          </w:p>
        </w:tc>
      </w:tr>
      <w:tr w:rsidR="00281834" w:rsidTr="001E492C">
        <w:trPr>
          <w:trHeight w:val="300"/>
        </w:trPr>
        <w:tc>
          <w:tcPr>
            <w:tcW w:w="4323" w:type="dxa"/>
            <w:tcBorders>
              <w:left w:val="single" w:sz="4" w:space="0" w:color="000000"/>
              <w:bottom w:val="single" w:sz="4" w:space="0" w:color="000000"/>
              <w:right w:val="single" w:sz="4" w:space="0" w:color="000000"/>
            </w:tcBorders>
            <w:shd w:val="clear" w:color="auto" w:fill="auto"/>
            <w:vAlign w:val="center"/>
          </w:tcPr>
          <w:p w:rsidR="00281834" w:rsidRDefault="00281834" w:rsidP="001E492C">
            <w:pPr>
              <w:jc w:val="both"/>
            </w:pPr>
            <w:r>
              <w:rPr>
                <w:rFonts w:ascii="Tahoma" w:hAnsi="Tahoma" w:cs="Tahoma"/>
              </w:rPr>
              <w:t>Coordenador de Enfermagem</w:t>
            </w:r>
          </w:p>
        </w:tc>
        <w:tc>
          <w:tcPr>
            <w:tcW w:w="1066" w:type="dxa"/>
            <w:tcBorders>
              <w:bottom w:val="single" w:sz="4" w:space="0" w:color="000000"/>
              <w:right w:val="single" w:sz="4" w:space="0" w:color="000000"/>
            </w:tcBorders>
            <w:shd w:val="clear" w:color="auto" w:fill="auto"/>
            <w:vAlign w:val="center"/>
          </w:tcPr>
          <w:p w:rsidR="00281834" w:rsidRDefault="00281834" w:rsidP="001E492C">
            <w:pPr>
              <w:jc w:val="center"/>
            </w:pPr>
            <w:r>
              <w:rPr>
                <w:rFonts w:ascii="Tahoma" w:hAnsi="Tahoma" w:cs="Tahoma"/>
              </w:rPr>
              <w:t>40</w:t>
            </w:r>
          </w:p>
        </w:tc>
        <w:tc>
          <w:tcPr>
            <w:tcW w:w="1134" w:type="dxa"/>
            <w:tcBorders>
              <w:bottom w:val="single" w:sz="4" w:space="0" w:color="000000"/>
              <w:right w:val="single" w:sz="4" w:space="0" w:color="000000"/>
            </w:tcBorders>
            <w:shd w:val="clear" w:color="auto" w:fill="auto"/>
            <w:vAlign w:val="center"/>
          </w:tcPr>
          <w:p w:rsidR="00281834" w:rsidRDefault="00281834" w:rsidP="001E492C">
            <w:pPr>
              <w:jc w:val="center"/>
            </w:pPr>
            <w:r>
              <w:rPr>
                <w:rFonts w:ascii="Tahoma" w:hAnsi="Tahoma" w:cs="Tahoma"/>
              </w:rPr>
              <w:t>200</w:t>
            </w:r>
          </w:p>
        </w:tc>
        <w:tc>
          <w:tcPr>
            <w:tcW w:w="993" w:type="dxa"/>
            <w:tcBorders>
              <w:bottom w:val="single" w:sz="4" w:space="0" w:color="000000"/>
              <w:right w:val="single" w:sz="4" w:space="0" w:color="000000"/>
            </w:tcBorders>
            <w:shd w:val="clear" w:color="auto" w:fill="auto"/>
            <w:vAlign w:val="center"/>
          </w:tcPr>
          <w:p w:rsidR="00281834" w:rsidRDefault="00281834" w:rsidP="001E492C">
            <w:pPr>
              <w:jc w:val="center"/>
            </w:pPr>
            <w:r>
              <w:rPr>
                <w:rFonts w:ascii="Tahoma" w:hAnsi="Tahoma" w:cs="Tahoma"/>
              </w:rPr>
              <w:t>1</w:t>
            </w:r>
          </w:p>
        </w:tc>
        <w:tc>
          <w:tcPr>
            <w:tcW w:w="2268" w:type="dxa"/>
            <w:tcBorders>
              <w:bottom w:val="single" w:sz="4" w:space="0" w:color="000000"/>
              <w:right w:val="single" w:sz="4" w:space="0" w:color="000000"/>
            </w:tcBorders>
            <w:shd w:val="clear" w:color="auto" w:fill="auto"/>
            <w:vAlign w:val="center"/>
          </w:tcPr>
          <w:p w:rsidR="00281834" w:rsidRDefault="00281834" w:rsidP="001E492C">
            <w:pPr>
              <w:jc w:val="center"/>
            </w:pPr>
            <w:r>
              <w:rPr>
                <w:rFonts w:ascii="Tahoma" w:hAnsi="Tahoma" w:cs="Tahoma"/>
              </w:rPr>
              <w:t>R$     5.564,00</w:t>
            </w:r>
          </w:p>
        </w:tc>
      </w:tr>
      <w:tr w:rsidR="00281834" w:rsidTr="001E492C">
        <w:trPr>
          <w:trHeight w:val="300"/>
        </w:trPr>
        <w:tc>
          <w:tcPr>
            <w:tcW w:w="4323" w:type="dxa"/>
            <w:tcBorders>
              <w:left w:val="single" w:sz="4" w:space="0" w:color="000000"/>
              <w:bottom w:val="single" w:sz="4" w:space="0" w:color="000000"/>
            </w:tcBorders>
            <w:shd w:val="clear" w:color="auto" w:fill="auto"/>
            <w:vAlign w:val="center"/>
          </w:tcPr>
          <w:p w:rsidR="00281834" w:rsidRDefault="00281834" w:rsidP="001E492C">
            <w:pPr>
              <w:jc w:val="both"/>
            </w:pPr>
            <w:r>
              <w:rPr>
                <w:rFonts w:ascii="Tahoma" w:hAnsi="Tahoma" w:cs="Tahoma"/>
              </w:rPr>
              <w:t>Coordenador de Frota</w:t>
            </w:r>
          </w:p>
        </w:tc>
        <w:tc>
          <w:tcPr>
            <w:tcW w:w="1066" w:type="dxa"/>
            <w:tcBorders>
              <w:left w:val="single" w:sz="4" w:space="0" w:color="000000"/>
              <w:bottom w:val="single" w:sz="4" w:space="0" w:color="000000"/>
              <w:right w:val="single" w:sz="4" w:space="0" w:color="000000"/>
            </w:tcBorders>
            <w:shd w:val="clear" w:color="auto" w:fill="auto"/>
            <w:vAlign w:val="center"/>
          </w:tcPr>
          <w:p w:rsidR="00281834" w:rsidRDefault="00281834" w:rsidP="001E492C">
            <w:pPr>
              <w:jc w:val="center"/>
            </w:pPr>
            <w:r>
              <w:rPr>
                <w:rFonts w:ascii="Tahoma" w:hAnsi="Tahoma" w:cs="Tahoma"/>
              </w:rPr>
              <w:t>40</w:t>
            </w:r>
          </w:p>
        </w:tc>
        <w:tc>
          <w:tcPr>
            <w:tcW w:w="1134" w:type="dxa"/>
            <w:tcBorders>
              <w:bottom w:val="single" w:sz="4" w:space="0" w:color="000000"/>
              <w:right w:val="single" w:sz="4" w:space="0" w:color="000000"/>
            </w:tcBorders>
            <w:shd w:val="clear" w:color="auto" w:fill="auto"/>
            <w:vAlign w:val="center"/>
          </w:tcPr>
          <w:p w:rsidR="00281834" w:rsidRDefault="00281834" w:rsidP="001E492C">
            <w:pPr>
              <w:jc w:val="center"/>
            </w:pPr>
            <w:r>
              <w:rPr>
                <w:rFonts w:ascii="Tahoma" w:hAnsi="Tahoma" w:cs="Tahoma"/>
              </w:rPr>
              <w:t>200</w:t>
            </w:r>
          </w:p>
        </w:tc>
        <w:tc>
          <w:tcPr>
            <w:tcW w:w="993" w:type="dxa"/>
            <w:tcBorders>
              <w:bottom w:val="single" w:sz="4" w:space="0" w:color="000000"/>
              <w:right w:val="single" w:sz="4" w:space="0" w:color="000000"/>
            </w:tcBorders>
            <w:shd w:val="clear" w:color="auto" w:fill="auto"/>
            <w:vAlign w:val="center"/>
          </w:tcPr>
          <w:p w:rsidR="00281834" w:rsidRDefault="00281834" w:rsidP="001E492C">
            <w:pPr>
              <w:jc w:val="center"/>
            </w:pPr>
            <w:r>
              <w:rPr>
                <w:rFonts w:ascii="Tahoma" w:hAnsi="Tahoma" w:cs="Tahoma"/>
              </w:rPr>
              <w:t>1</w:t>
            </w:r>
          </w:p>
        </w:tc>
        <w:tc>
          <w:tcPr>
            <w:tcW w:w="2268" w:type="dxa"/>
            <w:tcBorders>
              <w:bottom w:val="single" w:sz="4" w:space="0" w:color="000000"/>
              <w:right w:val="single" w:sz="4" w:space="0" w:color="000000"/>
            </w:tcBorders>
            <w:shd w:val="clear" w:color="auto" w:fill="auto"/>
            <w:vAlign w:val="center"/>
          </w:tcPr>
          <w:p w:rsidR="00281834" w:rsidRDefault="00281834" w:rsidP="001E492C">
            <w:pPr>
              <w:jc w:val="center"/>
            </w:pPr>
            <w:r>
              <w:rPr>
                <w:rFonts w:ascii="Tahoma" w:hAnsi="Tahoma" w:cs="Tahoma"/>
              </w:rPr>
              <w:t>R$     5.564,00</w:t>
            </w:r>
          </w:p>
        </w:tc>
      </w:tr>
      <w:tr w:rsidR="00281834" w:rsidTr="001E492C">
        <w:trPr>
          <w:trHeight w:val="300"/>
        </w:trPr>
        <w:tc>
          <w:tcPr>
            <w:tcW w:w="4323" w:type="dxa"/>
            <w:tcBorders>
              <w:left w:val="single" w:sz="4" w:space="0" w:color="000000"/>
              <w:bottom w:val="single" w:sz="4" w:space="0" w:color="000000"/>
              <w:right w:val="single" w:sz="4" w:space="0" w:color="000000"/>
            </w:tcBorders>
            <w:shd w:val="clear" w:color="auto" w:fill="auto"/>
            <w:vAlign w:val="center"/>
          </w:tcPr>
          <w:p w:rsidR="00281834" w:rsidRDefault="00281834" w:rsidP="001E492C">
            <w:pPr>
              <w:jc w:val="both"/>
            </w:pPr>
            <w:r>
              <w:rPr>
                <w:rFonts w:ascii="Tahoma" w:hAnsi="Tahoma" w:cs="Tahoma"/>
              </w:rPr>
              <w:t>Coordenador NEP</w:t>
            </w:r>
          </w:p>
        </w:tc>
        <w:tc>
          <w:tcPr>
            <w:tcW w:w="1066" w:type="dxa"/>
            <w:tcBorders>
              <w:bottom w:val="single" w:sz="4" w:space="0" w:color="000000"/>
              <w:right w:val="single" w:sz="4" w:space="0" w:color="000000"/>
            </w:tcBorders>
            <w:shd w:val="clear" w:color="auto" w:fill="auto"/>
            <w:vAlign w:val="center"/>
          </w:tcPr>
          <w:p w:rsidR="00281834" w:rsidRDefault="00281834" w:rsidP="001E492C">
            <w:pPr>
              <w:jc w:val="center"/>
            </w:pPr>
            <w:r>
              <w:rPr>
                <w:rFonts w:ascii="Tahoma" w:hAnsi="Tahoma" w:cs="Tahoma"/>
              </w:rPr>
              <w:t>40</w:t>
            </w:r>
          </w:p>
        </w:tc>
        <w:tc>
          <w:tcPr>
            <w:tcW w:w="1134" w:type="dxa"/>
            <w:tcBorders>
              <w:bottom w:val="single" w:sz="4" w:space="0" w:color="000000"/>
              <w:right w:val="single" w:sz="4" w:space="0" w:color="000000"/>
            </w:tcBorders>
            <w:shd w:val="clear" w:color="auto" w:fill="auto"/>
            <w:vAlign w:val="center"/>
          </w:tcPr>
          <w:p w:rsidR="00281834" w:rsidRDefault="00281834" w:rsidP="001E492C">
            <w:pPr>
              <w:jc w:val="center"/>
            </w:pPr>
            <w:r>
              <w:rPr>
                <w:rFonts w:ascii="Tahoma" w:hAnsi="Tahoma" w:cs="Tahoma"/>
              </w:rPr>
              <w:t>200</w:t>
            </w:r>
          </w:p>
        </w:tc>
        <w:tc>
          <w:tcPr>
            <w:tcW w:w="993" w:type="dxa"/>
            <w:tcBorders>
              <w:bottom w:val="single" w:sz="4" w:space="0" w:color="000000"/>
              <w:right w:val="single" w:sz="4" w:space="0" w:color="000000"/>
            </w:tcBorders>
            <w:shd w:val="clear" w:color="auto" w:fill="auto"/>
            <w:vAlign w:val="center"/>
          </w:tcPr>
          <w:p w:rsidR="00281834" w:rsidRDefault="00281834" w:rsidP="001E492C">
            <w:pPr>
              <w:jc w:val="center"/>
            </w:pPr>
            <w:r>
              <w:rPr>
                <w:rFonts w:ascii="Tahoma" w:hAnsi="Tahoma" w:cs="Tahoma"/>
              </w:rPr>
              <w:t>1</w:t>
            </w:r>
          </w:p>
        </w:tc>
        <w:tc>
          <w:tcPr>
            <w:tcW w:w="2268" w:type="dxa"/>
            <w:tcBorders>
              <w:bottom w:val="single" w:sz="4" w:space="0" w:color="000000"/>
              <w:right w:val="single" w:sz="4" w:space="0" w:color="000000"/>
            </w:tcBorders>
            <w:shd w:val="clear" w:color="auto" w:fill="auto"/>
            <w:vAlign w:val="center"/>
          </w:tcPr>
          <w:p w:rsidR="00281834" w:rsidRDefault="00281834" w:rsidP="001E492C">
            <w:pPr>
              <w:jc w:val="center"/>
            </w:pPr>
            <w:r>
              <w:rPr>
                <w:rFonts w:ascii="Tahoma" w:hAnsi="Tahoma" w:cs="Tahoma"/>
              </w:rPr>
              <w:t>R$     4.280,00</w:t>
            </w:r>
          </w:p>
        </w:tc>
      </w:tr>
      <w:tr w:rsidR="00281834" w:rsidTr="001E492C">
        <w:trPr>
          <w:trHeight w:val="300"/>
        </w:trPr>
        <w:tc>
          <w:tcPr>
            <w:tcW w:w="4323" w:type="dxa"/>
            <w:tcBorders>
              <w:left w:val="single" w:sz="4" w:space="0" w:color="000000"/>
              <w:bottom w:val="single" w:sz="4" w:space="0" w:color="000000"/>
            </w:tcBorders>
            <w:shd w:val="clear" w:color="auto" w:fill="auto"/>
            <w:vAlign w:val="center"/>
          </w:tcPr>
          <w:p w:rsidR="00281834" w:rsidRDefault="00281834" w:rsidP="001E492C">
            <w:pPr>
              <w:jc w:val="both"/>
            </w:pPr>
            <w:r>
              <w:rPr>
                <w:rFonts w:ascii="Tahoma" w:hAnsi="Tahoma" w:cs="Tahoma"/>
              </w:rPr>
              <w:t>Coordenador Financeiro Contábil</w:t>
            </w:r>
          </w:p>
        </w:tc>
        <w:tc>
          <w:tcPr>
            <w:tcW w:w="1066" w:type="dxa"/>
            <w:tcBorders>
              <w:left w:val="single" w:sz="4" w:space="0" w:color="000000"/>
              <w:bottom w:val="single" w:sz="4" w:space="0" w:color="000000"/>
              <w:right w:val="single" w:sz="4" w:space="0" w:color="000000"/>
            </w:tcBorders>
            <w:shd w:val="clear" w:color="auto" w:fill="auto"/>
            <w:vAlign w:val="center"/>
          </w:tcPr>
          <w:p w:rsidR="00281834" w:rsidRDefault="00281834" w:rsidP="001E492C">
            <w:pPr>
              <w:jc w:val="center"/>
            </w:pPr>
            <w:r>
              <w:rPr>
                <w:rFonts w:ascii="Tahoma" w:hAnsi="Tahoma" w:cs="Tahoma"/>
              </w:rPr>
              <w:t>40</w:t>
            </w:r>
          </w:p>
        </w:tc>
        <w:tc>
          <w:tcPr>
            <w:tcW w:w="1134" w:type="dxa"/>
            <w:tcBorders>
              <w:bottom w:val="single" w:sz="4" w:space="0" w:color="000000"/>
              <w:right w:val="single" w:sz="4" w:space="0" w:color="000000"/>
            </w:tcBorders>
            <w:shd w:val="clear" w:color="auto" w:fill="auto"/>
            <w:vAlign w:val="center"/>
          </w:tcPr>
          <w:p w:rsidR="00281834" w:rsidRDefault="00281834" w:rsidP="001E492C">
            <w:pPr>
              <w:jc w:val="center"/>
            </w:pPr>
            <w:r>
              <w:rPr>
                <w:rFonts w:ascii="Tahoma" w:hAnsi="Tahoma" w:cs="Tahoma"/>
              </w:rPr>
              <w:t>200</w:t>
            </w:r>
          </w:p>
        </w:tc>
        <w:tc>
          <w:tcPr>
            <w:tcW w:w="993" w:type="dxa"/>
            <w:tcBorders>
              <w:bottom w:val="single" w:sz="4" w:space="0" w:color="000000"/>
              <w:right w:val="single" w:sz="4" w:space="0" w:color="000000"/>
            </w:tcBorders>
            <w:shd w:val="clear" w:color="auto" w:fill="auto"/>
            <w:vAlign w:val="center"/>
          </w:tcPr>
          <w:p w:rsidR="00281834" w:rsidRDefault="00281834" w:rsidP="001E492C">
            <w:pPr>
              <w:jc w:val="center"/>
            </w:pPr>
            <w:r>
              <w:rPr>
                <w:rFonts w:ascii="Tahoma" w:hAnsi="Tahoma" w:cs="Tahoma"/>
              </w:rPr>
              <w:t>1</w:t>
            </w:r>
          </w:p>
        </w:tc>
        <w:tc>
          <w:tcPr>
            <w:tcW w:w="2268" w:type="dxa"/>
            <w:tcBorders>
              <w:bottom w:val="single" w:sz="4" w:space="0" w:color="000000"/>
              <w:right w:val="single" w:sz="4" w:space="0" w:color="000000"/>
            </w:tcBorders>
            <w:shd w:val="clear" w:color="auto" w:fill="auto"/>
            <w:vAlign w:val="center"/>
          </w:tcPr>
          <w:p w:rsidR="00281834" w:rsidRDefault="00281834" w:rsidP="001E492C">
            <w:pPr>
              <w:jc w:val="center"/>
            </w:pPr>
            <w:r>
              <w:rPr>
                <w:rFonts w:ascii="Tahoma" w:hAnsi="Tahoma" w:cs="Tahoma"/>
              </w:rPr>
              <w:t>R$     5.564,00</w:t>
            </w:r>
          </w:p>
        </w:tc>
      </w:tr>
      <w:tr w:rsidR="00281834" w:rsidTr="001E492C">
        <w:trPr>
          <w:trHeight w:val="300"/>
        </w:trPr>
        <w:tc>
          <w:tcPr>
            <w:tcW w:w="4323" w:type="dxa"/>
            <w:tcBorders>
              <w:left w:val="single" w:sz="4" w:space="0" w:color="000000"/>
              <w:bottom w:val="single" w:sz="4" w:space="0" w:color="000000"/>
            </w:tcBorders>
            <w:shd w:val="clear" w:color="auto" w:fill="auto"/>
            <w:vAlign w:val="center"/>
          </w:tcPr>
          <w:p w:rsidR="00281834" w:rsidRDefault="00281834" w:rsidP="001E492C">
            <w:pPr>
              <w:jc w:val="both"/>
            </w:pPr>
            <w:r>
              <w:rPr>
                <w:rFonts w:ascii="Tahoma" w:hAnsi="Tahoma" w:cs="Tahoma"/>
              </w:rPr>
              <w:t>Ouvidor</w:t>
            </w:r>
          </w:p>
        </w:tc>
        <w:tc>
          <w:tcPr>
            <w:tcW w:w="1066" w:type="dxa"/>
            <w:tcBorders>
              <w:left w:val="single" w:sz="4" w:space="0" w:color="000000"/>
              <w:bottom w:val="single" w:sz="4" w:space="0" w:color="000000"/>
              <w:right w:val="single" w:sz="4" w:space="0" w:color="000000"/>
            </w:tcBorders>
            <w:shd w:val="clear" w:color="auto" w:fill="auto"/>
            <w:vAlign w:val="center"/>
          </w:tcPr>
          <w:p w:rsidR="00281834" w:rsidRDefault="00281834" w:rsidP="001E492C">
            <w:pPr>
              <w:jc w:val="center"/>
            </w:pPr>
            <w:r>
              <w:rPr>
                <w:rFonts w:ascii="Tahoma" w:hAnsi="Tahoma" w:cs="Tahoma"/>
              </w:rPr>
              <w:t>40</w:t>
            </w:r>
          </w:p>
        </w:tc>
        <w:tc>
          <w:tcPr>
            <w:tcW w:w="1134" w:type="dxa"/>
            <w:tcBorders>
              <w:bottom w:val="single" w:sz="4" w:space="0" w:color="000000"/>
              <w:right w:val="single" w:sz="4" w:space="0" w:color="000000"/>
            </w:tcBorders>
            <w:shd w:val="clear" w:color="auto" w:fill="auto"/>
            <w:vAlign w:val="center"/>
          </w:tcPr>
          <w:p w:rsidR="00281834" w:rsidRDefault="00281834" w:rsidP="001E492C">
            <w:pPr>
              <w:jc w:val="center"/>
            </w:pPr>
            <w:r>
              <w:rPr>
                <w:rFonts w:ascii="Tahoma" w:hAnsi="Tahoma" w:cs="Tahoma"/>
              </w:rPr>
              <w:t>200</w:t>
            </w:r>
          </w:p>
        </w:tc>
        <w:tc>
          <w:tcPr>
            <w:tcW w:w="993" w:type="dxa"/>
            <w:tcBorders>
              <w:bottom w:val="single" w:sz="4" w:space="0" w:color="000000"/>
              <w:right w:val="single" w:sz="4" w:space="0" w:color="000000"/>
            </w:tcBorders>
            <w:shd w:val="clear" w:color="auto" w:fill="auto"/>
            <w:vAlign w:val="center"/>
          </w:tcPr>
          <w:p w:rsidR="00281834" w:rsidRDefault="00281834" w:rsidP="001E492C">
            <w:pPr>
              <w:jc w:val="center"/>
            </w:pPr>
            <w:r>
              <w:rPr>
                <w:rFonts w:ascii="Tahoma" w:hAnsi="Tahoma" w:cs="Tahoma"/>
              </w:rPr>
              <w:t>1</w:t>
            </w:r>
          </w:p>
        </w:tc>
        <w:tc>
          <w:tcPr>
            <w:tcW w:w="2268" w:type="dxa"/>
            <w:tcBorders>
              <w:bottom w:val="single" w:sz="4" w:space="0" w:color="000000"/>
              <w:right w:val="single" w:sz="4" w:space="0" w:color="000000"/>
            </w:tcBorders>
            <w:shd w:val="clear" w:color="auto" w:fill="auto"/>
            <w:vAlign w:val="center"/>
          </w:tcPr>
          <w:p w:rsidR="00281834" w:rsidRDefault="00281834" w:rsidP="001E492C">
            <w:pPr>
              <w:jc w:val="center"/>
            </w:pPr>
            <w:r>
              <w:rPr>
                <w:rFonts w:ascii="Tahoma" w:hAnsi="Tahoma" w:cs="Tahoma"/>
              </w:rPr>
              <w:t>R$     3.210,00</w:t>
            </w:r>
          </w:p>
        </w:tc>
      </w:tr>
      <w:tr w:rsidR="00281834" w:rsidTr="001E492C">
        <w:trPr>
          <w:trHeight w:val="300"/>
        </w:trPr>
        <w:tc>
          <w:tcPr>
            <w:tcW w:w="4323" w:type="dxa"/>
            <w:tcBorders>
              <w:left w:val="single" w:sz="4" w:space="0" w:color="000000"/>
              <w:bottom w:val="single" w:sz="4" w:space="0" w:color="000000"/>
            </w:tcBorders>
            <w:shd w:val="clear" w:color="auto" w:fill="auto"/>
            <w:vAlign w:val="center"/>
          </w:tcPr>
          <w:p w:rsidR="00281834" w:rsidRDefault="00281834" w:rsidP="001E492C">
            <w:pPr>
              <w:jc w:val="both"/>
            </w:pPr>
            <w:r>
              <w:rPr>
                <w:rFonts w:ascii="Tahoma" w:hAnsi="Tahoma" w:cs="Tahoma"/>
              </w:rPr>
              <w:t>Controlador Interno</w:t>
            </w:r>
          </w:p>
        </w:tc>
        <w:tc>
          <w:tcPr>
            <w:tcW w:w="1066" w:type="dxa"/>
            <w:tcBorders>
              <w:left w:val="single" w:sz="4" w:space="0" w:color="000000"/>
              <w:bottom w:val="single" w:sz="4" w:space="0" w:color="000000"/>
              <w:right w:val="single" w:sz="4" w:space="0" w:color="000000"/>
            </w:tcBorders>
            <w:shd w:val="clear" w:color="auto" w:fill="auto"/>
            <w:vAlign w:val="center"/>
          </w:tcPr>
          <w:p w:rsidR="00281834" w:rsidRDefault="00281834" w:rsidP="001E492C">
            <w:pPr>
              <w:jc w:val="center"/>
            </w:pPr>
            <w:r>
              <w:rPr>
                <w:rFonts w:ascii="Tahoma" w:hAnsi="Tahoma" w:cs="Tahoma"/>
              </w:rPr>
              <w:t>40</w:t>
            </w:r>
          </w:p>
        </w:tc>
        <w:tc>
          <w:tcPr>
            <w:tcW w:w="1134" w:type="dxa"/>
            <w:tcBorders>
              <w:bottom w:val="single" w:sz="4" w:space="0" w:color="000000"/>
              <w:right w:val="single" w:sz="4" w:space="0" w:color="000000"/>
            </w:tcBorders>
            <w:shd w:val="clear" w:color="auto" w:fill="auto"/>
            <w:vAlign w:val="center"/>
          </w:tcPr>
          <w:p w:rsidR="00281834" w:rsidRDefault="00281834" w:rsidP="001E492C">
            <w:pPr>
              <w:jc w:val="center"/>
            </w:pPr>
            <w:r>
              <w:rPr>
                <w:rFonts w:ascii="Tahoma" w:hAnsi="Tahoma" w:cs="Tahoma"/>
              </w:rPr>
              <w:t>200</w:t>
            </w:r>
          </w:p>
        </w:tc>
        <w:tc>
          <w:tcPr>
            <w:tcW w:w="993" w:type="dxa"/>
            <w:tcBorders>
              <w:bottom w:val="single" w:sz="4" w:space="0" w:color="000000"/>
              <w:right w:val="single" w:sz="4" w:space="0" w:color="000000"/>
            </w:tcBorders>
            <w:shd w:val="clear" w:color="auto" w:fill="auto"/>
            <w:vAlign w:val="center"/>
          </w:tcPr>
          <w:p w:rsidR="00281834" w:rsidRDefault="00281834" w:rsidP="001E492C">
            <w:pPr>
              <w:jc w:val="center"/>
            </w:pPr>
            <w:r>
              <w:rPr>
                <w:rFonts w:ascii="Tahoma" w:hAnsi="Tahoma" w:cs="Tahoma"/>
              </w:rPr>
              <w:t>1</w:t>
            </w:r>
          </w:p>
        </w:tc>
        <w:tc>
          <w:tcPr>
            <w:tcW w:w="2268" w:type="dxa"/>
            <w:tcBorders>
              <w:bottom w:val="single" w:sz="4" w:space="0" w:color="000000"/>
              <w:right w:val="single" w:sz="4" w:space="0" w:color="000000"/>
            </w:tcBorders>
            <w:shd w:val="clear" w:color="auto" w:fill="auto"/>
            <w:vAlign w:val="center"/>
          </w:tcPr>
          <w:p w:rsidR="00281834" w:rsidRDefault="00281834" w:rsidP="001E492C">
            <w:pPr>
              <w:jc w:val="center"/>
            </w:pPr>
            <w:r>
              <w:rPr>
                <w:rFonts w:ascii="Tahoma" w:hAnsi="Tahoma" w:cs="Tahoma"/>
              </w:rPr>
              <w:t>R$     5.564,00</w:t>
            </w:r>
          </w:p>
        </w:tc>
      </w:tr>
      <w:tr w:rsidR="00281834" w:rsidTr="001E492C">
        <w:trPr>
          <w:trHeight w:val="300"/>
        </w:trPr>
        <w:tc>
          <w:tcPr>
            <w:tcW w:w="4323" w:type="dxa"/>
            <w:tcBorders>
              <w:left w:val="single" w:sz="4" w:space="0" w:color="000000"/>
              <w:bottom w:val="single" w:sz="4" w:space="0" w:color="000000"/>
            </w:tcBorders>
            <w:shd w:val="clear" w:color="auto" w:fill="auto"/>
            <w:vAlign w:val="center"/>
          </w:tcPr>
          <w:p w:rsidR="00281834" w:rsidRDefault="00281834" w:rsidP="001E492C">
            <w:pPr>
              <w:jc w:val="both"/>
            </w:pPr>
            <w:r>
              <w:rPr>
                <w:rFonts w:ascii="Tahoma" w:hAnsi="Tahoma" w:cs="Tahoma"/>
              </w:rPr>
              <w:t>Coordenador de Compras e Licitação</w:t>
            </w:r>
          </w:p>
        </w:tc>
        <w:tc>
          <w:tcPr>
            <w:tcW w:w="1066" w:type="dxa"/>
            <w:tcBorders>
              <w:left w:val="single" w:sz="4" w:space="0" w:color="000000"/>
              <w:bottom w:val="single" w:sz="4" w:space="0" w:color="000000"/>
              <w:right w:val="single" w:sz="4" w:space="0" w:color="000000"/>
            </w:tcBorders>
            <w:shd w:val="clear" w:color="auto" w:fill="auto"/>
            <w:vAlign w:val="center"/>
          </w:tcPr>
          <w:p w:rsidR="00281834" w:rsidRDefault="00281834" w:rsidP="001E492C">
            <w:pPr>
              <w:jc w:val="center"/>
            </w:pPr>
            <w:r>
              <w:rPr>
                <w:rFonts w:ascii="Tahoma" w:hAnsi="Tahoma" w:cs="Tahoma"/>
              </w:rPr>
              <w:t>40</w:t>
            </w:r>
          </w:p>
        </w:tc>
        <w:tc>
          <w:tcPr>
            <w:tcW w:w="1134" w:type="dxa"/>
            <w:tcBorders>
              <w:bottom w:val="single" w:sz="4" w:space="0" w:color="000000"/>
              <w:right w:val="single" w:sz="4" w:space="0" w:color="000000"/>
            </w:tcBorders>
            <w:shd w:val="clear" w:color="auto" w:fill="auto"/>
            <w:vAlign w:val="center"/>
          </w:tcPr>
          <w:p w:rsidR="00281834" w:rsidRDefault="00281834" w:rsidP="001E492C">
            <w:pPr>
              <w:jc w:val="center"/>
            </w:pPr>
            <w:r>
              <w:rPr>
                <w:rFonts w:ascii="Tahoma" w:hAnsi="Tahoma" w:cs="Tahoma"/>
              </w:rPr>
              <w:t>200</w:t>
            </w:r>
          </w:p>
        </w:tc>
        <w:tc>
          <w:tcPr>
            <w:tcW w:w="993" w:type="dxa"/>
            <w:tcBorders>
              <w:bottom w:val="single" w:sz="4" w:space="0" w:color="000000"/>
              <w:right w:val="single" w:sz="4" w:space="0" w:color="000000"/>
            </w:tcBorders>
            <w:shd w:val="clear" w:color="auto" w:fill="auto"/>
            <w:vAlign w:val="center"/>
          </w:tcPr>
          <w:p w:rsidR="00281834" w:rsidRDefault="00281834" w:rsidP="001E492C">
            <w:pPr>
              <w:jc w:val="center"/>
            </w:pPr>
            <w:r>
              <w:rPr>
                <w:rFonts w:ascii="Tahoma" w:hAnsi="Tahoma" w:cs="Tahoma"/>
              </w:rPr>
              <w:t>1</w:t>
            </w:r>
          </w:p>
        </w:tc>
        <w:tc>
          <w:tcPr>
            <w:tcW w:w="2268" w:type="dxa"/>
            <w:tcBorders>
              <w:bottom w:val="single" w:sz="4" w:space="0" w:color="000000"/>
              <w:right w:val="single" w:sz="4" w:space="0" w:color="000000"/>
            </w:tcBorders>
            <w:shd w:val="clear" w:color="auto" w:fill="auto"/>
            <w:vAlign w:val="center"/>
          </w:tcPr>
          <w:p w:rsidR="00281834" w:rsidRDefault="00281834" w:rsidP="001E492C">
            <w:pPr>
              <w:jc w:val="center"/>
            </w:pPr>
            <w:r>
              <w:rPr>
                <w:rFonts w:ascii="Tahoma" w:hAnsi="Tahoma" w:cs="Tahoma"/>
              </w:rPr>
              <w:t>R$     4.280,00</w:t>
            </w:r>
          </w:p>
        </w:tc>
      </w:tr>
      <w:tr w:rsidR="00281834" w:rsidTr="001E492C">
        <w:trPr>
          <w:trHeight w:val="300"/>
        </w:trPr>
        <w:tc>
          <w:tcPr>
            <w:tcW w:w="4323" w:type="dxa"/>
            <w:tcBorders>
              <w:left w:val="single" w:sz="4" w:space="0" w:color="000000"/>
              <w:bottom w:val="single" w:sz="4" w:space="0" w:color="000000"/>
            </w:tcBorders>
            <w:shd w:val="clear" w:color="auto" w:fill="auto"/>
            <w:vAlign w:val="center"/>
          </w:tcPr>
          <w:p w:rsidR="00281834" w:rsidRDefault="00281834" w:rsidP="001E492C">
            <w:pPr>
              <w:jc w:val="both"/>
            </w:pPr>
            <w:r>
              <w:rPr>
                <w:rFonts w:ascii="Tahoma" w:hAnsi="Tahoma" w:cs="Tahoma"/>
              </w:rPr>
              <w:t>Coordenador de Recursos Humanos</w:t>
            </w:r>
          </w:p>
        </w:tc>
        <w:tc>
          <w:tcPr>
            <w:tcW w:w="1066" w:type="dxa"/>
            <w:tcBorders>
              <w:left w:val="single" w:sz="4" w:space="0" w:color="000000"/>
              <w:bottom w:val="single" w:sz="4" w:space="0" w:color="000000"/>
              <w:right w:val="single" w:sz="4" w:space="0" w:color="000000"/>
            </w:tcBorders>
            <w:shd w:val="clear" w:color="auto" w:fill="auto"/>
            <w:vAlign w:val="center"/>
          </w:tcPr>
          <w:p w:rsidR="00281834" w:rsidRDefault="00281834" w:rsidP="001E492C">
            <w:pPr>
              <w:jc w:val="center"/>
            </w:pPr>
            <w:r>
              <w:rPr>
                <w:rFonts w:ascii="Tahoma" w:hAnsi="Tahoma" w:cs="Tahoma"/>
              </w:rPr>
              <w:t>40</w:t>
            </w:r>
          </w:p>
        </w:tc>
        <w:tc>
          <w:tcPr>
            <w:tcW w:w="1134" w:type="dxa"/>
            <w:tcBorders>
              <w:bottom w:val="single" w:sz="4" w:space="0" w:color="000000"/>
              <w:right w:val="single" w:sz="4" w:space="0" w:color="000000"/>
            </w:tcBorders>
            <w:shd w:val="clear" w:color="auto" w:fill="auto"/>
            <w:vAlign w:val="center"/>
          </w:tcPr>
          <w:p w:rsidR="00281834" w:rsidRDefault="00281834" w:rsidP="001E492C">
            <w:pPr>
              <w:jc w:val="center"/>
            </w:pPr>
            <w:r>
              <w:rPr>
                <w:rFonts w:ascii="Tahoma" w:hAnsi="Tahoma" w:cs="Tahoma"/>
              </w:rPr>
              <w:t>200</w:t>
            </w:r>
          </w:p>
        </w:tc>
        <w:tc>
          <w:tcPr>
            <w:tcW w:w="993" w:type="dxa"/>
            <w:tcBorders>
              <w:bottom w:val="single" w:sz="4" w:space="0" w:color="000000"/>
              <w:right w:val="single" w:sz="4" w:space="0" w:color="000000"/>
            </w:tcBorders>
            <w:shd w:val="clear" w:color="auto" w:fill="auto"/>
            <w:vAlign w:val="center"/>
          </w:tcPr>
          <w:p w:rsidR="00281834" w:rsidRDefault="00281834" w:rsidP="001E492C">
            <w:pPr>
              <w:jc w:val="center"/>
            </w:pPr>
            <w:r>
              <w:rPr>
                <w:rFonts w:ascii="Tahoma" w:hAnsi="Tahoma" w:cs="Tahoma"/>
              </w:rPr>
              <w:t>1</w:t>
            </w:r>
          </w:p>
        </w:tc>
        <w:tc>
          <w:tcPr>
            <w:tcW w:w="2268" w:type="dxa"/>
            <w:tcBorders>
              <w:bottom w:val="single" w:sz="4" w:space="0" w:color="000000"/>
              <w:right w:val="single" w:sz="4" w:space="0" w:color="000000"/>
            </w:tcBorders>
            <w:shd w:val="clear" w:color="auto" w:fill="auto"/>
            <w:vAlign w:val="center"/>
          </w:tcPr>
          <w:p w:rsidR="00281834" w:rsidRDefault="00281834" w:rsidP="001E492C">
            <w:pPr>
              <w:jc w:val="center"/>
            </w:pPr>
            <w:r>
              <w:rPr>
                <w:rFonts w:ascii="Tahoma" w:hAnsi="Tahoma" w:cs="Tahoma"/>
              </w:rPr>
              <w:t>R$     5.564,00</w:t>
            </w:r>
          </w:p>
        </w:tc>
      </w:tr>
      <w:tr w:rsidR="00281834" w:rsidTr="001E492C">
        <w:trPr>
          <w:trHeight w:val="300"/>
        </w:trPr>
        <w:tc>
          <w:tcPr>
            <w:tcW w:w="4323" w:type="dxa"/>
            <w:tcBorders>
              <w:left w:val="single" w:sz="4" w:space="0" w:color="000000"/>
              <w:bottom w:val="single" w:sz="4" w:space="0" w:color="000000"/>
            </w:tcBorders>
            <w:shd w:val="clear" w:color="auto" w:fill="auto"/>
            <w:vAlign w:val="center"/>
          </w:tcPr>
          <w:p w:rsidR="00281834" w:rsidRDefault="00281834" w:rsidP="001E492C">
            <w:pPr>
              <w:jc w:val="both"/>
            </w:pPr>
            <w:r>
              <w:rPr>
                <w:rFonts w:ascii="Tahoma" w:hAnsi="Tahoma" w:cs="Tahoma"/>
              </w:rPr>
              <w:t>Supervisor de Almoxarifado e Patrimônio</w:t>
            </w:r>
          </w:p>
        </w:tc>
        <w:tc>
          <w:tcPr>
            <w:tcW w:w="1066" w:type="dxa"/>
            <w:tcBorders>
              <w:left w:val="single" w:sz="4" w:space="0" w:color="000000"/>
              <w:bottom w:val="single" w:sz="4" w:space="0" w:color="000000"/>
              <w:right w:val="single" w:sz="4" w:space="0" w:color="000000"/>
            </w:tcBorders>
            <w:shd w:val="clear" w:color="auto" w:fill="auto"/>
            <w:vAlign w:val="center"/>
          </w:tcPr>
          <w:p w:rsidR="00281834" w:rsidRDefault="00281834" w:rsidP="001E492C">
            <w:pPr>
              <w:jc w:val="center"/>
            </w:pPr>
            <w:r>
              <w:rPr>
                <w:rFonts w:ascii="Tahoma" w:hAnsi="Tahoma" w:cs="Tahoma"/>
              </w:rPr>
              <w:t>40</w:t>
            </w:r>
          </w:p>
        </w:tc>
        <w:tc>
          <w:tcPr>
            <w:tcW w:w="1134" w:type="dxa"/>
            <w:tcBorders>
              <w:bottom w:val="single" w:sz="4" w:space="0" w:color="000000"/>
              <w:right w:val="single" w:sz="4" w:space="0" w:color="000000"/>
            </w:tcBorders>
            <w:shd w:val="clear" w:color="auto" w:fill="auto"/>
            <w:vAlign w:val="center"/>
          </w:tcPr>
          <w:p w:rsidR="00281834" w:rsidRDefault="00281834" w:rsidP="001E492C">
            <w:pPr>
              <w:jc w:val="center"/>
            </w:pPr>
            <w:r>
              <w:rPr>
                <w:rFonts w:ascii="Tahoma" w:hAnsi="Tahoma" w:cs="Tahoma"/>
              </w:rPr>
              <w:t>200</w:t>
            </w:r>
          </w:p>
        </w:tc>
        <w:tc>
          <w:tcPr>
            <w:tcW w:w="993" w:type="dxa"/>
            <w:tcBorders>
              <w:bottom w:val="single" w:sz="4" w:space="0" w:color="000000"/>
              <w:right w:val="single" w:sz="4" w:space="0" w:color="000000"/>
            </w:tcBorders>
            <w:shd w:val="clear" w:color="auto" w:fill="auto"/>
            <w:vAlign w:val="center"/>
          </w:tcPr>
          <w:p w:rsidR="00281834" w:rsidRDefault="00281834" w:rsidP="001E492C">
            <w:pPr>
              <w:jc w:val="center"/>
            </w:pPr>
            <w:r>
              <w:rPr>
                <w:rFonts w:ascii="Tahoma" w:hAnsi="Tahoma" w:cs="Tahoma"/>
              </w:rPr>
              <w:t>1</w:t>
            </w:r>
          </w:p>
        </w:tc>
        <w:tc>
          <w:tcPr>
            <w:tcW w:w="2268" w:type="dxa"/>
            <w:tcBorders>
              <w:bottom w:val="single" w:sz="4" w:space="0" w:color="000000"/>
              <w:right w:val="single" w:sz="4" w:space="0" w:color="000000"/>
            </w:tcBorders>
            <w:shd w:val="clear" w:color="auto" w:fill="auto"/>
            <w:vAlign w:val="center"/>
          </w:tcPr>
          <w:p w:rsidR="00281834" w:rsidRDefault="00281834" w:rsidP="001E492C">
            <w:pPr>
              <w:jc w:val="center"/>
            </w:pPr>
            <w:r>
              <w:rPr>
                <w:rFonts w:ascii="Tahoma" w:hAnsi="Tahoma" w:cs="Tahoma"/>
              </w:rPr>
              <w:t>R$     3.210,00</w:t>
            </w:r>
          </w:p>
        </w:tc>
      </w:tr>
      <w:tr w:rsidR="00281834" w:rsidTr="001E492C">
        <w:trPr>
          <w:trHeight w:val="300"/>
        </w:trPr>
        <w:tc>
          <w:tcPr>
            <w:tcW w:w="4323" w:type="dxa"/>
            <w:tcBorders>
              <w:left w:val="single" w:sz="4" w:space="0" w:color="000000"/>
              <w:bottom w:val="single" w:sz="4" w:space="0" w:color="000000"/>
            </w:tcBorders>
            <w:shd w:val="clear" w:color="auto" w:fill="auto"/>
            <w:vAlign w:val="center"/>
          </w:tcPr>
          <w:p w:rsidR="00281834" w:rsidRDefault="00281834" w:rsidP="001E492C">
            <w:pPr>
              <w:jc w:val="both"/>
            </w:pPr>
            <w:r>
              <w:rPr>
                <w:rFonts w:ascii="Tahoma" w:hAnsi="Tahoma" w:cs="Tahoma"/>
              </w:rPr>
              <w:t>Tesoureiro</w:t>
            </w:r>
          </w:p>
        </w:tc>
        <w:tc>
          <w:tcPr>
            <w:tcW w:w="1066" w:type="dxa"/>
            <w:tcBorders>
              <w:left w:val="single" w:sz="4" w:space="0" w:color="000000"/>
              <w:bottom w:val="single" w:sz="4" w:space="0" w:color="000000"/>
              <w:right w:val="single" w:sz="4" w:space="0" w:color="000000"/>
            </w:tcBorders>
            <w:shd w:val="clear" w:color="auto" w:fill="auto"/>
            <w:vAlign w:val="center"/>
          </w:tcPr>
          <w:p w:rsidR="00281834" w:rsidRDefault="00281834" w:rsidP="001E492C">
            <w:pPr>
              <w:jc w:val="center"/>
            </w:pPr>
            <w:r>
              <w:rPr>
                <w:rFonts w:ascii="Tahoma" w:hAnsi="Tahoma" w:cs="Tahoma"/>
              </w:rPr>
              <w:t>40</w:t>
            </w:r>
          </w:p>
        </w:tc>
        <w:tc>
          <w:tcPr>
            <w:tcW w:w="1134" w:type="dxa"/>
            <w:tcBorders>
              <w:bottom w:val="single" w:sz="4" w:space="0" w:color="000000"/>
              <w:right w:val="single" w:sz="4" w:space="0" w:color="000000"/>
            </w:tcBorders>
            <w:shd w:val="clear" w:color="auto" w:fill="auto"/>
            <w:vAlign w:val="center"/>
          </w:tcPr>
          <w:p w:rsidR="00281834" w:rsidRDefault="00281834" w:rsidP="001E492C">
            <w:pPr>
              <w:jc w:val="center"/>
            </w:pPr>
            <w:r>
              <w:rPr>
                <w:rFonts w:ascii="Tahoma" w:hAnsi="Tahoma" w:cs="Tahoma"/>
              </w:rPr>
              <w:t>200</w:t>
            </w:r>
          </w:p>
        </w:tc>
        <w:tc>
          <w:tcPr>
            <w:tcW w:w="993" w:type="dxa"/>
            <w:tcBorders>
              <w:bottom w:val="single" w:sz="4" w:space="0" w:color="000000"/>
              <w:right w:val="single" w:sz="4" w:space="0" w:color="000000"/>
            </w:tcBorders>
            <w:shd w:val="clear" w:color="auto" w:fill="auto"/>
            <w:vAlign w:val="center"/>
          </w:tcPr>
          <w:p w:rsidR="00281834" w:rsidRDefault="00281834" w:rsidP="001E492C">
            <w:pPr>
              <w:jc w:val="center"/>
            </w:pPr>
            <w:r>
              <w:rPr>
                <w:rFonts w:ascii="Tahoma" w:hAnsi="Tahoma" w:cs="Tahoma"/>
              </w:rPr>
              <w:t>1</w:t>
            </w:r>
          </w:p>
        </w:tc>
        <w:tc>
          <w:tcPr>
            <w:tcW w:w="2268" w:type="dxa"/>
            <w:tcBorders>
              <w:bottom w:val="single" w:sz="4" w:space="0" w:color="000000"/>
              <w:right w:val="single" w:sz="4" w:space="0" w:color="000000"/>
            </w:tcBorders>
            <w:shd w:val="clear" w:color="auto" w:fill="auto"/>
            <w:vAlign w:val="center"/>
          </w:tcPr>
          <w:p w:rsidR="00281834" w:rsidRDefault="00281834" w:rsidP="001E492C">
            <w:pPr>
              <w:jc w:val="center"/>
            </w:pPr>
            <w:r>
              <w:rPr>
                <w:rFonts w:ascii="Tahoma" w:hAnsi="Tahoma" w:cs="Tahoma"/>
              </w:rPr>
              <w:t>R$     3.210,00</w:t>
            </w:r>
          </w:p>
        </w:tc>
      </w:tr>
    </w:tbl>
    <w:p w:rsidR="00281834" w:rsidRDefault="00281834" w:rsidP="00281834">
      <w:pPr>
        <w:pStyle w:val="Standard"/>
        <w:spacing w:line="276" w:lineRule="auto"/>
        <w:rPr>
          <w:rFonts w:ascii="Tahoma" w:hAnsi="Tahoma" w:cs="Tahoma"/>
        </w:rPr>
      </w:pPr>
    </w:p>
    <w:p w:rsidR="00281834" w:rsidRDefault="00281834" w:rsidP="00281834">
      <w:pPr>
        <w:pStyle w:val="Standard"/>
        <w:spacing w:line="276" w:lineRule="auto"/>
        <w:jc w:val="center"/>
      </w:pPr>
      <w:r>
        <w:rPr>
          <w:rFonts w:ascii="Tahoma" w:hAnsi="Tahoma" w:cs="Tahoma"/>
          <w:b/>
          <w:caps/>
        </w:rPr>
        <w:t>Empregos Públicos, provimento por concurso público e/ ou processo seletivo simplificado</w:t>
      </w:r>
    </w:p>
    <w:p w:rsidR="00281834" w:rsidRDefault="00281834" w:rsidP="00281834">
      <w:pPr>
        <w:pStyle w:val="Standard"/>
        <w:spacing w:line="276" w:lineRule="auto"/>
        <w:rPr>
          <w:rFonts w:ascii="Tahoma" w:hAnsi="Tahoma" w:cs="Tahoma"/>
          <w:b/>
          <w:caps/>
        </w:rPr>
      </w:pPr>
    </w:p>
    <w:tbl>
      <w:tblPr>
        <w:tblW w:w="0" w:type="auto"/>
        <w:jc w:val="center"/>
        <w:tblLayout w:type="fixed"/>
        <w:tblCellMar>
          <w:left w:w="70" w:type="dxa"/>
          <w:right w:w="70" w:type="dxa"/>
        </w:tblCellMar>
        <w:tblLook w:val="0000" w:firstRow="0" w:lastRow="0" w:firstColumn="0" w:lastColumn="0" w:noHBand="0" w:noVBand="0"/>
      </w:tblPr>
      <w:tblGrid>
        <w:gridCol w:w="4323"/>
        <w:gridCol w:w="1134"/>
        <w:gridCol w:w="1136"/>
        <w:gridCol w:w="1310"/>
        <w:gridCol w:w="1948"/>
      </w:tblGrid>
      <w:tr w:rsidR="00281834" w:rsidTr="001E492C">
        <w:trPr>
          <w:trHeight w:val="276"/>
          <w:jc w:val="center"/>
        </w:trPr>
        <w:tc>
          <w:tcPr>
            <w:tcW w:w="4323"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281834" w:rsidRDefault="00281834" w:rsidP="001E492C">
            <w:pPr>
              <w:jc w:val="center"/>
            </w:pPr>
            <w:r>
              <w:rPr>
                <w:rFonts w:ascii="Tahoma" w:hAnsi="Tahoma" w:cs="Tahoma"/>
                <w:b/>
                <w:bCs/>
              </w:rPr>
              <w:t>EMPREGOS PÚBLICOS DA ASSISTÊNCIA</w:t>
            </w:r>
          </w:p>
        </w:tc>
        <w:tc>
          <w:tcPr>
            <w:tcW w:w="1134" w:type="dxa"/>
            <w:tcBorders>
              <w:top w:val="single" w:sz="4" w:space="0" w:color="000000"/>
              <w:bottom w:val="single" w:sz="4" w:space="0" w:color="000000"/>
              <w:right w:val="single" w:sz="4" w:space="0" w:color="000000"/>
            </w:tcBorders>
            <w:shd w:val="clear" w:color="auto" w:fill="E7E6E6"/>
            <w:vAlign w:val="center"/>
          </w:tcPr>
          <w:p w:rsidR="00281834" w:rsidRDefault="00281834" w:rsidP="001E492C">
            <w:pPr>
              <w:jc w:val="center"/>
            </w:pPr>
            <w:r>
              <w:rPr>
                <w:rFonts w:ascii="Tahoma" w:hAnsi="Tahoma" w:cs="Tahoma"/>
                <w:b/>
                <w:bCs/>
              </w:rPr>
              <w:t>CH</w:t>
            </w:r>
          </w:p>
        </w:tc>
        <w:tc>
          <w:tcPr>
            <w:tcW w:w="1136" w:type="dxa"/>
            <w:tcBorders>
              <w:top w:val="single" w:sz="4" w:space="0" w:color="000000"/>
              <w:bottom w:val="single" w:sz="4" w:space="0" w:color="000000"/>
              <w:right w:val="single" w:sz="4" w:space="0" w:color="000000"/>
            </w:tcBorders>
            <w:shd w:val="clear" w:color="auto" w:fill="E7E6E6"/>
            <w:vAlign w:val="center"/>
          </w:tcPr>
          <w:p w:rsidR="00281834" w:rsidRDefault="00281834" w:rsidP="001E492C">
            <w:pPr>
              <w:jc w:val="center"/>
            </w:pPr>
            <w:r>
              <w:rPr>
                <w:rFonts w:ascii="Tahoma" w:hAnsi="Tahoma" w:cs="Tahoma"/>
                <w:b/>
                <w:bCs/>
              </w:rPr>
              <w:t>CH MÊS</w:t>
            </w:r>
          </w:p>
        </w:tc>
        <w:tc>
          <w:tcPr>
            <w:tcW w:w="1310" w:type="dxa"/>
            <w:tcBorders>
              <w:top w:val="single" w:sz="4" w:space="0" w:color="000000"/>
              <w:bottom w:val="single" w:sz="4" w:space="0" w:color="000000"/>
              <w:right w:val="single" w:sz="4" w:space="0" w:color="000000"/>
            </w:tcBorders>
            <w:shd w:val="clear" w:color="auto" w:fill="E7E6E6"/>
            <w:vAlign w:val="center"/>
          </w:tcPr>
          <w:p w:rsidR="00281834" w:rsidRDefault="00281834" w:rsidP="001E492C">
            <w:pPr>
              <w:jc w:val="center"/>
            </w:pPr>
            <w:r>
              <w:rPr>
                <w:rFonts w:ascii="Tahoma" w:hAnsi="Tahoma" w:cs="Tahoma"/>
                <w:b/>
                <w:bCs/>
              </w:rPr>
              <w:t>QUANT.</w:t>
            </w:r>
          </w:p>
        </w:tc>
        <w:tc>
          <w:tcPr>
            <w:tcW w:w="1948" w:type="dxa"/>
            <w:tcBorders>
              <w:top w:val="single" w:sz="4" w:space="0" w:color="000000"/>
              <w:bottom w:val="single" w:sz="4" w:space="0" w:color="000000"/>
              <w:right w:val="single" w:sz="4" w:space="0" w:color="000000"/>
            </w:tcBorders>
            <w:shd w:val="clear" w:color="auto" w:fill="E7E6E6"/>
            <w:vAlign w:val="center"/>
          </w:tcPr>
          <w:p w:rsidR="00281834" w:rsidRDefault="00281834" w:rsidP="001E492C">
            <w:pPr>
              <w:jc w:val="center"/>
            </w:pPr>
            <w:r>
              <w:rPr>
                <w:rFonts w:ascii="Tahoma" w:hAnsi="Tahoma" w:cs="Tahoma"/>
                <w:b/>
                <w:bCs/>
              </w:rPr>
              <w:t>SALÁRIO MENSAL</w:t>
            </w:r>
          </w:p>
        </w:tc>
      </w:tr>
      <w:tr w:rsidR="00281834" w:rsidTr="001E492C">
        <w:trPr>
          <w:trHeight w:val="300"/>
          <w:jc w:val="center"/>
        </w:trPr>
        <w:tc>
          <w:tcPr>
            <w:tcW w:w="4323" w:type="dxa"/>
            <w:tcBorders>
              <w:left w:val="single" w:sz="4" w:space="0" w:color="000000"/>
              <w:bottom w:val="single" w:sz="4" w:space="0" w:color="000000"/>
              <w:right w:val="single" w:sz="4" w:space="0" w:color="000000"/>
            </w:tcBorders>
            <w:shd w:val="clear" w:color="auto" w:fill="auto"/>
            <w:vAlign w:val="center"/>
          </w:tcPr>
          <w:p w:rsidR="00281834" w:rsidRDefault="00281834" w:rsidP="001E492C">
            <w:r>
              <w:rPr>
                <w:rFonts w:ascii="Tahoma" w:hAnsi="Tahoma" w:cs="Tahoma"/>
              </w:rPr>
              <w:lastRenderedPageBreak/>
              <w:t>Médico</w:t>
            </w:r>
          </w:p>
        </w:tc>
        <w:tc>
          <w:tcPr>
            <w:tcW w:w="1134" w:type="dxa"/>
            <w:tcBorders>
              <w:bottom w:val="single" w:sz="4" w:space="0" w:color="000000"/>
              <w:right w:val="single" w:sz="4" w:space="0" w:color="000000"/>
            </w:tcBorders>
            <w:shd w:val="clear" w:color="auto" w:fill="auto"/>
            <w:vAlign w:val="center"/>
          </w:tcPr>
          <w:p w:rsidR="00281834" w:rsidRDefault="00281834" w:rsidP="001E492C">
            <w:pPr>
              <w:jc w:val="center"/>
            </w:pPr>
            <w:r>
              <w:rPr>
                <w:rFonts w:ascii="Tahoma" w:hAnsi="Tahoma" w:cs="Tahoma"/>
              </w:rPr>
              <w:t>24</w:t>
            </w:r>
          </w:p>
        </w:tc>
        <w:tc>
          <w:tcPr>
            <w:tcW w:w="1136" w:type="dxa"/>
            <w:tcBorders>
              <w:bottom w:val="single" w:sz="4" w:space="0" w:color="000000"/>
              <w:right w:val="single" w:sz="4" w:space="0" w:color="000000"/>
            </w:tcBorders>
            <w:shd w:val="clear" w:color="auto" w:fill="auto"/>
            <w:vAlign w:val="center"/>
          </w:tcPr>
          <w:p w:rsidR="00281834" w:rsidRDefault="00281834" w:rsidP="001E492C">
            <w:pPr>
              <w:jc w:val="center"/>
            </w:pPr>
            <w:r>
              <w:rPr>
                <w:rFonts w:ascii="Tahoma" w:hAnsi="Tahoma" w:cs="Tahoma"/>
              </w:rPr>
              <w:t>120</w:t>
            </w:r>
          </w:p>
        </w:tc>
        <w:tc>
          <w:tcPr>
            <w:tcW w:w="1310" w:type="dxa"/>
            <w:tcBorders>
              <w:bottom w:val="single" w:sz="4" w:space="0" w:color="000000"/>
              <w:right w:val="single" w:sz="4" w:space="0" w:color="000000"/>
            </w:tcBorders>
            <w:shd w:val="clear" w:color="auto" w:fill="auto"/>
            <w:vAlign w:val="center"/>
          </w:tcPr>
          <w:p w:rsidR="00281834" w:rsidRDefault="00281834" w:rsidP="001E492C">
            <w:pPr>
              <w:jc w:val="center"/>
            </w:pPr>
            <w:r>
              <w:rPr>
                <w:rFonts w:ascii="Tahoma" w:hAnsi="Tahoma" w:cs="Tahoma"/>
                <w:color w:val="000000"/>
              </w:rPr>
              <w:t>105</w:t>
            </w:r>
          </w:p>
        </w:tc>
        <w:tc>
          <w:tcPr>
            <w:tcW w:w="1948" w:type="dxa"/>
            <w:tcBorders>
              <w:bottom w:val="single" w:sz="4" w:space="0" w:color="000000"/>
              <w:right w:val="single" w:sz="4" w:space="0" w:color="000000"/>
            </w:tcBorders>
            <w:shd w:val="clear" w:color="auto" w:fill="auto"/>
            <w:vAlign w:val="center"/>
          </w:tcPr>
          <w:p w:rsidR="00281834" w:rsidRDefault="00281834" w:rsidP="001E492C">
            <w:pPr>
              <w:jc w:val="center"/>
            </w:pPr>
            <w:r>
              <w:rPr>
                <w:rFonts w:ascii="Tahoma" w:hAnsi="Tahoma" w:cs="Tahoma"/>
                <w:color w:val="000000"/>
              </w:rPr>
              <w:t>R$    8.346,00</w:t>
            </w:r>
          </w:p>
        </w:tc>
      </w:tr>
      <w:tr w:rsidR="00281834" w:rsidTr="001E492C">
        <w:trPr>
          <w:trHeight w:val="300"/>
          <w:jc w:val="center"/>
        </w:trPr>
        <w:tc>
          <w:tcPr>
            <w:tcW w:w="4323" w:type="dxa"/>
            <w:tcBorders>
              <w:left w:val="single" w:sz="4" w:space="0" w:color="000000"/>
              <w:bottom w:val="single" w:sz="4" w:space="0" w:color="000000"/>
              <w:right w:val="single" w:sz="4" w:space="0" w:color="000000"/>
            </w:tcBorders>
            <w:shd w:val="clear" w:color="auto" w:fill="auto"/>
            <w:vAlign w:val="center"/>
          </w:tcPr>
          <w:p w:rsidR="00281834" w:rsidRDefault="00281834" w:rsidP="001E492C">
            <w:r>
              <w:rPr>
                <w:rFonts w:ascii="Tahoma" w:hAnsi="Tahoma" w:cs="Tahoma"/>
              </w:rPr>
              <w:t xml:space="preserve">Enfermeiro </w:t>
            </w:r>
          </w:p>
        </w:tc>
        <w:tc>
          <w:tcPr>
            <w:tcW w:w="1134" w:type="dxa"/>
            <w:tcBorders>
              <w:bottom w:val="single" w:sz="4" w:space="0" w:color="000000"/>
              <w:right w:val="single" w:sz="4" w:space="0" w:color="000000"/>
            </w:tcBorders>
            <w:shd w:val="clear" w:color="auto" w:fill="auto"/>
            <w:vAlign w:val="center"/>
          </w:tcPr>
          <w:p w:rsidR="00281834" w:rsidRDefault="00281834" w:rsidP="001E492C">
            <w:pPr>
              <w:jc w:val="center"/>
            </w:pPr>
            <w:r>
              <w:rPr>
                <w:rFonts w:ascii="Tahoma" w:hAnsi="Tahoma" w:cs="Tahoma"/>
              </w:rPr>
              <w:t>24</w:t>
            </w:r>
          </w:p>
        </w:tc>
        <w:tc>
          <w:tcPr>
            <w:tcW w:w="1136" w:type="dxa"/>
            <w:tcBorders>
              <w:bottom w:val="single" w:sz="4" w:space="0" w:color="000000"/>
              <w:right w:val="single" w:sz="4" w:space="0" w:color="000000"/>
            </w:tcBorders>
            <w:shd w:val="clear" w:color="auto" w:fill="auto"/>
            <w:vAlign w:val="center"/>
          </w:tcPr>
          <w:p w:rsidR="00281834" w:rsidRDefault="00281834" w:rsidP="001E492C">
            <w:pPr>
              <w:jc w:val="center"/>
            </w:pPr>
            <w:r>
              <w:rPr>
                <w:rFonts w:ascii="Tahoma" w:hAnsi="Tahoma" w:cs="Tahoma"/>
              </w:rPr>
              <w:t>120</w:t>
            </w:r>
          </w:p>
        </w:tc>
        <w:tc>
          <w:tcPr>
            <w:tcW w:w="1310" w:type="dxa"/>
            <w:tcBorders>
              <w:bottom w:val="single" w:sz="4" w:space="0" w:color="000000"/>
              <w:right w:val="single" w:sz="4" w:space="0" w:color="000000"/>
            </w:tcBorders>
            <w:shd w:val="clear" w:color="auto" w:fill="auto"/>
            <w:vAlign w:val="center"/>
          </w:tcPr>
          <w:p w:rsidR="00281834" w:rsidRDefault="00281834" w:rsidP="001E492C">
            <w:pPr>
              <w:jc w:val="center"/>
            </w:pPr>
            <w:r>
              <w:rPr>
                <w:rFonts w:ascii="Tahoma" w:hAnsi="Tahoma" w:cs="Tahoma"/>
                <w:color w:val="000000"/>
              </w:rPr>
              <w:t>75</w:t>
            </w:r>
          </w:p>
        </w:tc>
        <w:tc>
          <w:tcPr>
            <w:tcW w:w="1948" w:type="dxa"/>
            <w:tcBorders>
              <w:bottom w:val="single" w:sz="4" w:space="0" w:color="000000"/>
              <w:right w:val="single" w:sz="4" w:space="0" w:color="000000"/>
            </w:tcBorders>
            <w:shd w:val="clear" w:color="auto" w:fill="auto"/>
            <w:vAlign w:val="center"/>
          </w:tcPr>
          <w:p w:rsidR="00281834" w:rsidRDefault="00281834" w:rsidP="001E492C">
            <w:pPr>
              <w:jc w:val="center"/>
            </w:pPr>
            <w:r>
              <w:rPr>
                <w:rFonts w:ascii="Tahoma" w:hAnsi="Tahoma" w:cs="Tahoma"/>
                <w:color w:val="000000"/>
              </w:rPr>
              <w:t>R$     2.675,00</w:t>
            </w:r>
          </w:p>
        </w:tc>
      </w:tr>
      <w:tr w:rsidR="00281834" w:rsidTr="001E492C">
        <w:trPr>
          <w:trHeight w:val="300"/>
          <w:jc w:val="center"/>
        </w:trPr>
        <w:tc>
          <w:tcPr>
            <w:tcW w:w="4323" w:type="dxa"/>
            <w:tcBorders>
              <w:left w:val="single" w:sz="4" w:space="0" w:color="000000"/>
              <w:bottom w:val="single" w:sz="4" w:space="0" w:color="000000"/>
              <w:right w:val="single" w:sz="4" w:space="0" w:color="000000"/>
            </w:tcBorders>
            <w:shd w:val="clear" w:color="auto" w:fill="auto"/>
            <w:vAlign w:val="center"/>
          </w:tcPr>
          <w:p w:rsidR="00281834" w:rsidRDefault="00281834" w:rsidP="001E492C">
            <w:r>
              <w:rPr>
                <w:rFonts w:ascii="Tahoma" w:hAnsi="Tahoma" w:cs="Tahoma"/>
              </w:rPr>
              <w:t xml:space="preserve">Técnico em Enfermagem </w:t>
            </w:r>
          </w:p>
        </w:tc>
        <w:tc>
          <w:tcPr>
            <w:tcW w:w="1134" w:type="dxa"/>
            <w:tcBorders>
              <w:bottom w:val="single" w:sz="4" w:space="0" w:color="000000"/>
              <w:right w:val="single" w:sz="4" w:space="0" w:color="000000"/>
            </w:tcBorders>
            <w:shd w:val="clear" w:color="auto" w:fill="auto"/>
            <w:vAlign w:val="center"/>
          </w:tcPr>
          <w:p w:rsidR="00281834" w:rsidRDefault="00281834" w:rsidP="001E492C">
            <w:pPr>
              <w:jc w:val="center"/>
            </w:pPr>
            <w:r>
              <w:rPr>
                <w:rFonts w:ascii="Tahoma" w:hAnsi="Tahoma" w:cs="Tahoma"/>
              </w:rPr>
              <w:t>12 x 36</w:t>
            </w:r>
          </w:p>
        </w:tc>
        <w:tc>
          <w:tcPr>
            <w:tcW w:w="1136" w:type="dxa"/>
            <w:tcBorders>
              <w:bottom w:val="single" w:sz="4" w:space="0" w:color="000000"/>
              <w:right w:val="single" w:sz="4" w:space="0" w:color="000000"/>
            </w:tcBorders>
            <w:shd w:val="clear" w:color="auto" w:fill="auto"/>
            <w:vAlign w:val="center"/>
          </w:tcPr>
          <w:p w:rsidR="00281834" w:rsidRDefault="00281834" w:rsidP="001E492C">
            <w:pPr>
              <w:jc w:val="center"/>
            </w:pPr>
            <w:r>
              <w:rPr>
                <w:rFonts w:ascii="Tahoma" w:hAnsi="Tahoma" w:cs="Tahoma"/>
              </w:rPr>
              <w:t>210</w:t>
            </w:r>
          </w:p>
        </w:tc>
        <w:tc>
          <w:tcPr>
            <w:tcW w:w="1310" w:type="dxa"/>
            <w:tcBorders>
              <w:bottom w:val="single" w:sz="4" w:space="0" w:color="000000"/>
              <w:right w:val="single" w:sz="4" w:space="0" w:color="000000"/>
            </w:tcBorders>
            <w:shd w:val="clear" w:color="auto" w:fill="auto"/>
            <w:vAlign w:val="center"/>
          </w:tcPr>
          <w:p w:rsidR="00281834" w:rsidRDefault="00281834" w:rsidP="001E492C">
            <w:pPr>
              <w:jc w:val="center"/>
            </w:pPr>
            <w:r>
              <w:rPr>
                <w:rFonts w:ascii="Tahoma" w:hAnsi="Tahoma" w:cs="Tahoma"/>
                <w:color w:val="000000"/>
              </w:rPr>
              <w:t>136</w:t>
            </w:r>
          </w:p>
        </w:tc>
        <w:tc>
          <w:tcPr>
            <w:tcW w:w="1948" w:type="dxa"/>
            <w:tcBorders>
              <w:bottom w:val="single" w:sz="4" w:space="0" w:color="000000"/>
              <w:right w:val="single" w:sz="4" w:space="0" w:color="000000"/>
            </w:tcBorders>
            <w:shd w:val="clear" w:color="auto" w:fill="auto"/>
            <w:vAlign w:val="center"/>
          </w:tcPr>
          <w:p w:rsidR="00281834" w:rsidRDefault="00281834" w:rsidP="001E492C">
            <w:pPr>
              <w:jc w:val="center"/>
            </w:pPr>
            <w:r>
              <w:rPr>
                <w:rFonts w:ascii="Tahoma" w:hAnsi="Tahoma" w:cs="Tahoma"/>
                <w:color w:val="000000"/>
              </w:rPr>
              <w:t>R$     1.551,50</w:t>
            </w:r>
          </w:p>
        </w:tc>
      </w:tr>
      <w:tr w:rsidR="00281834" w:rsidTr="001E492C">
        <w:trPr>
          <w:trHeight w:val="300"/>
          <w:jc w:val="center"/>
        </w:trPr>
        <w:tc>
          <w:tcPr>
            <w:tcW w:w="4323" w:type="dxa"/>
            <w:tcBorders>
              <w:left w:val="single" w:sz="4" w:space="0" w:color="000000"/>
              <w:bottom w:val="single" w:sz="4" w:space="0" w:color="000000"/>
              <w:right w:val="single" w:sz="4" w:space="0" w:color="000000"/>
            </w:tcBorders>
            <w:shd w:val="clear" w:color="auto" w:fill="auto"/>
            <w:vAlign w:val="center"/>
          </w:tcPr>
          <w:p w:rsidR="00281834" w:rsidRDefault="00281834" w:rsidP="001E492C">
            <w:r>
              <w:rPr>
                <w:rFonts w:ascii="Tahoma" w:hAnsi="Tahoma" w:cs="Tahoma"/>
              </w:rPr>
              <w:t>Condutor - Socorrista</w:t>
            </w:r>
          </w:p>
        </w:tc>
        <w:tc>
          <w:tcPr>
            <w:tcW w:w="1134" w:type="dxa"/>
            <w:tcBorders>
              <w:bottom w:val="single" w:sz="4" w:space="0" w:color="000000"/>
              <w:right w:val="single" w:sz="4" w:space="0" w:color="000000"/>
            </w:tcBorders>
            <w:shd w:val="clear" w:color="auto" w:fill="auto"/>
            <w:vAlign w:val="center"/>
          </w:tcPr>
          <w:p w:rsidR="00281834" w:rsidRDefault="00281834" w:rsidP="001E492C">
            <w:pPr>
              <w:jc w:val="center"/>
            </w:pPr>
            <w:r>
              <w:rPr>
                <w:rFonts w:ascii="Tahoma" w:hAnsi="Tahoma" w:cs="Tahoma"/>
              </w:rPr>
              <w:t>12 x 36</w:t>
            </w:r>
          </w:p>
        </w:tc>
        <w:tc>
          <w:tcPr>
            <w:tcW w:w="1136" w:type="dxa"/>
            <w:tcBorders>
              <w:bottom w:val="single" w:sz="4" w:space="0" w:color="000000"/>
              <w:right w:val="single" w:sz="4" w:space="0" w:color="000000"/>
            </w:tcBorders>
            <w:shd w:val="clear" w:color="auto" w:fill="auto"/>
            <w:vAlign w:val="center"/>
          </w:tcPr>
          <w:p w:rsidR="00281834" w:rsidRDefault="00281834" w:rsidP="001E492C">
            <w:pPr>
              <w:jc w:val="center"/>
            </w:pPr>
            <w:r>
              <w:rPr>
                <w:rFonts w:ascii="Tahoma" w:hAnsi="Tahoma" w:cs="Tahoma"/>
              </w:rPr>
              <w:t>210</w:t>
            </w:r>
          </w:p>
        </w:tc>
        <w:tc>
          <w:tcPr>
            <w:tcW w:w="1310" w:type="dxa"/>
            <w:tcBorders>
              <w:bottom w:val="single" w:sz="4" w:space="0" w:color="000000"/>
              <w:right w:val="single" w:sz="4" w:space="0" w:color="000000"/>
            </w:tcBorders>
            <w:shd w:val="clear" w:color="auto" w:fill="auto"/>
            <w:vAlign w:val="center"/>
          </w:tcPr>
          <w:p w:rsidR="00281834" w:rsidRDefault="00281834" w:rsidP="001E492C">
            <w:pPr>
              <w:jc w:val="center"/>
            </w:pPr>
            <w:r>
              <w:rPr>
                <w:rFonts w:ascii="Tahoma" w:hAnsi="Tahoma" w:cs="Tahoma"/>
                <w:color w:val="000000"/>
              </w:rPr>
              <w:t>160</w:t>
            </w:r>
          </w:p>
        </w:tc>
        <w:tc>
          <w:tcPr>
            <w:tcW w:w="1948" w:type="dxa"/>
            <w:tcBorders>
              <w:bottom w:val="single" w:sz="4" w:space="0" w:color="000000"/>
              <w:right w:val="single" w:sz="4" w:space="0" w:color="000000"/>
            </w:tcBorders>
            <w:shd w:val="clear" w:color="auto" w:fill="auto"/>
            <w:vAlign w:val="center"/>
          </w:tcPr>
          <w:p w:rsidR="00281834" w:rsidRDefault="00281834" w:rsidP="001E492C">
            <w:pPr>
              <w:jc w:val="center"/>
            </w:pPr>
            <w:r>
              <w:rPr>
                <w:rFonts w:ascii="Tahoma" w:hAnsi="Tahoma" w:cs="Tahoma"/>
                <w:color w:val="000000"/>
              </w:rPr>
              <w:t>R$     1.551,50</w:t>
            </w:r>
          </w:p>
        </w:tc>
      </w:tr>
      <w:tr w:rsidR="00281834" w:rsidTr="001E492C">
        <w:trPr>
          <w:trHeight w:val="300"/>
          <w:jc w:val="center"/>
        </w:trPr>
        <w:tc>
          <w:tcPr>
            <w:tcW w:w="4323" w:type="dxa"/>
            <w:tcBorders>
              <w:left w:val="single" w:sz="4" w:space="0" w:color="000000"/>
              <w:bottom w:val="single" w:sz="4" w:space="0" w:color="000000"/>
              <w:right w:val="single" w:sz="4" w:space="0" w:color="000000"/>
            </w:tcBorders>
            <w:shd w:val="clear" w:color="auto" w:fill="auto"/>
            <w:vAlign w:val="center"/>
          </w:tcPr>
          <w:p w:rsidR="00281834" w:rsidRDefault="00281834" w:rsidP="001E492C">
            <w:r>
              <w:rPr>
                <w:rFonts w:ascii="Tahoma" w:hAnsi="Tahoma" w:cs="Tahoma"/>
              </w:rPr>
              <w:t xml:space="preserve">Farmacêutico </w:t>
            </w:r>
          </w:p>
        </w:tc>
        <w:tc>
          <w:tcPr>
            <w:tcW w:w="1134" w:type="dxa"/>
            <w:tcBorders>
              <w:bottom w:val="single" w:sz="4" w:space="0" w:color="000000"/>
              <w:right w:val="single" w:sz="4" w:space="0" w:color="000000"/>
            </w:tcBorders>
            <w:shd w:val="clear" w:color="auto" w:fill="auto"/>
            <w:vAlign w:val="center"/>
          </w:tcPr>
          <w:p w:rsidR="00281834" w:rsidRDefault="00281834" w:rsidP="001E492C">
            <w:pPr>
              <w:jc w:val="center"/>
            </w:pPr>
            <w:r>
              <w:rPr>
                <w:rFonts w:ascii="Tahoma" w:hAnsi="Tahoma" w:cs="Tahoma"/>
              </w:rPr>
              <w:t>40</w:t>
            </w:r>
          </w:p>
        </w:tc>
        <w:tc>
          <w:tcPr>
            <w:tcW w:w="1136" w:type="dxa"/>
            <w:tcBorders>
              <w:bottom w:val="single" w:sz="4" w:space="0" w:color="000000"/>
              <w:right w:val="single" w:sz="4" w:space="0" w:color="000000"/>
            </w:tcBorders>
            <w:shd w:val="clear" w:color="auto" w:fill="auto"/>
            <w:vAlign w:val="center"/>
          </w:tcPr>
          <w:p w:rsidR="00281834" w:rsidRDefault="00281834" w:rsidP="001E492C">
            <w:pPr>
              <w:jc w:val="center"/>
            </w:pPr>
            <w:r>
              <w:rPr>
                <w:rFonts w:ascii="Tahoma" w:hAnsi="Tahoma" w:cs="Tahoma"/>
              </w:rPr>
              <w:t>200</w:t>
            </w:r>
          </w:p>
        </w:tc>
        <w:tc>
          <w:tcPr>
            <w:tcW w:w="1310" w:type="dxa"/>
            <w:tcBorders>
              <w:bottom w:val="single" w:sz="4" w:space="0" w:color="000000"/>
              <w:right w:val="single" w:sz="4" w:space="0" w:color="000000"/>
            </w:tcBorders>
            <w:shd w:val="clear" w:color="auto" w:fill="auto"/>
            <w:vAlign w:val="center"/>
          </w:tcPr>
          <w:p w:rsidR="00281834" w:rsidRDefault="00281834" w:rsidP="001E492C">
            <w:pPr>
              <w:jc w:val="center"/>
            </w:pPr>
            <w:r>
              <w:rPr>
                <w:rFonts w:ascii="Tahoma" w:hAnsi="Tahoma" w:cs="Tahoma"/>
                <w:color w:val="000000"/>
              </w:rPr>
              <w:t>1</w:t>
            </w:r>
          </w:p>
        </w:tc>
        <w:tc>
          <w:tcPr>
            <w:tcW w:w="1948" w:type="dxa"/>
            <w:tcBorders>
              <w:bottom w:val="single" w:sz="4" w:space="0" w:color="000000"/>
              <w:right w:val="single" w:sz="4" w:space="0" w:color="000000"/>
            </w:tcBorders>
            <w:shd w:val="clear" w:color="auto" w:fill="auto"/>
            <w:vAlign w:val="center"/>
          </w:tcPr>
          <w:p w:rsidR="00281834" w:rsidRDefault="00281834" w:rsidP="001E492C">
            <w:pPr>
              <w:jc w:val="center"/>
            </w:pPr>
            <w:r>
              <w:rPr>
                <w:rFonts w:ascii="Tahoma" w:hAnsi="Tahoma" w:cs="Tahoma"/>
                <w:color w:val="000000"/>
              </w:rPr>
              <w:t>R$     3.210,00</w:t>
            </w:r>
          </w:p>
        </w:tc>
      </w:tr>
      <w:tr w:rsidR="00281834" w:rsidTr="001E492C">
        <w:trPr>
          <w:trHeight w:val="300"/>
          <w:jc w:val="center"/>
        </w:trPr>
        <w:tc>
          <w:tcPr>
            <w:tcW w:w="4323" w:type="dxa"/>
            <w:tcBorders>
              <w:left w:val="single" w:sz="4" w:space="0" w:color="000000"/>
              <w:bottom w:val="single" w:sz="4" w:space="0" w:color="000000"/>
              <w:right w:val="single" w:sz="4" w:space="0" w:color="000000"/>
            </w:tcBorders>
            <w:shd w:val="clear" w:color="auto" w:fill="auto"/>
            <w:vAlign w:val="center"/>
          </w:tcPr>
          <w:p w:rsidR="00281834" w:rsidRDefault="00281834" w:rsidP="001E492C">
            <w:r>
              <w:rPr>
                <w:rFonts w:ascii="Tahoma" w:hAnsi="Tahoma" w:cs="Tahoma"/>
              </w:rPr>
              <w:t>Médico</w:t>
            </w:r>
          </w:p>
        </w:tc>
        <w:tc>
          <w:tcPr>
            <w:tcW w:w="1134" w:type="dxa"/>
            <w:tcBorders>
              <w:bottom w:val="single" w:sz="4" w:space="0" w:color="000000"/>
              <w:right w:val="single" w:sz="4" w:space="0" w:color="000000"/>
            </w:tcBorders>
            <w:shd w:val="clear" w:color="auto" w:fill="auto"/>
            <w:vAlign w:val="center"/>
          </w:tcPr>
          <w:p w:rsidR="00281834" w:rsidRDefault="00281834" w:rsidP="001E492C">
            <w:pPr>
              <w:jc w:val="center"/>
            </w:pPr>
            <w:r>
              <w:rPr>
                <w:rFonts w:ascii="Tahoma" w:hAnsi="Tahoma" w:cs="Tahoma"/>
              </w:rPr>
              <w:t>12</w:t>
            </w:r>
          </w:p>
        </w:tc>
        <w:tc>
          <w:tcPr>
            <w:tcW w:w="1136" w:type="dxa"/>
            <w:tcBorders>
              <w:bottom w:val="single" w:sz="4" w:space="0" w:color="000000"/>
              <w:right w:val="single" w:sz="4" w:space="0" w:color="000000"/>
            </w:tcBorders>
            <w:shd w:val="clear" w:color="auto" w:fill="auto"/>
            <w:vAlign w:val="center"/>
          </w:tcPr>
          <w:p w:rsidR="00281834" w:rsidRDefault="00281834" w:rsidP="001E492C">
            <w:pPr>
              <w:jc w:val="center"/>
            </w:pPr>
            <w:r>
              <w:rPr>
                <w:rFonts w:ascii="Tahoma" w:hAnsi="Tahoma" w:cs="Tahoma"/>
              </w:rPr>
              <w:t>60</w:t>
            </w:r>
          </w:p>
        </w:tc>
        <w:tc>
          <w:tcPr>
            <w:tcW w:w="1310" w:type="dxa"/>
            <w:tcBorders>
              <w:bottom w:val="single" w:sz="4" w:space="0" w:color="000000"/>
              <w:right w:val="single" w:sz="4" w:space="0" w:color="000000"/>
            </w:tcBorders>
            <w:shd w:val="clear" w:color="auto" w:fill="auto"/>
            <w:vAlign w:val="center"/>
          </w:tcPr>
          <w:p w:rsidR="00281834" w:rsidRDefault="00281834" w:rsidP="001E492C">
            <w:pPr>
              <w:jc w:val="center"/>
            </w:pPr>
            <w:r>
              <w:rPr>
                <w:rFonts w:ascii="Tahoma" w:hAnsi="Tahoma" w:cs="Tahoma"/>
                <w:color w:val="000000"/>
              </w:rPr>
              <w:t>21</w:t>
            </w:r>
          </w:p>
        </w:tc>
        <w:tc>
          <w:tcPr>
            <w:tcW w:w="1948" w:type="dxa"/>
            <w:tcBorders>
              <w:bottom w:val="single" w:sz="4" w:space="0" w:color="000000"/>
              <w:right w:val="single" w:sz="4" w:space="0" w:color="000000"/>
            </w:tcBorders>
            <w:shd w:val="clear" w:color="auto" w:fill="auto"/>
            <w:vAlign w:val="center"/>
          </w:tcPr>
          <w:p w:rsidR="00281834" w:rsidRDefault="00281834" w:rsidP="001E492C">
            <w:pPr>
              <w:jc w:val="center"/>
            </w:pPr>
            <w:r>
              <w:rPr>
                <w:rFonts w:ascii="Tahoma" w:hAnsi="Tahoma" w:cs="Tahoma"/>
                <w:color w:val="000000"/>
              </w:rPr>
              <w:t>R$     4.173,00</w:t>
            </w:r>
          </w:p>
        </w:tc>
      </w:tr>
      <w:tr w:rsidR="00281834" w:rsidTr="001E492C">
        <w:trPr>
          <w:trHeight w:val="300"/>
          <w:jc w:val="center"/>
        </w:trPr>
        <w:tc>
          <w:tcPr>
            <w:tcW w:w="4323" w:type="dxa"/>
            <w:tcBorders>
              <w:left w:val="single" w:sz="4" w:space="0" w:color="000000"/>
              <w:bottom w:val="single" w:sz="4" w:space="0" w:color="000000"/>
              <w:right w:val="single" w:sz="4" w:space="0" w:color="000000"/>
            </w:tcBorders>
            <w:shd w:val="clear" w:color="auto" w:fill="auto"/>
            <w:vAlign w:val="center"/>
          </w:tcPr>
          <w:p w:rsidR="00281834" w:rsidRDefault="00281834" w:rsidP="001E492C">
            <w:r>
              <w:rPr>
                <w:rFonts w:ascii="Tahoma" w:hAnsi="Tahoma" w:cs="Tahoma"/>
              </w:rPr>
              <w:t xml:space="preserve">Enfermeiro </w:t>
            </w:r>
          </w:p>
        </w:tc>
        <w:tc>
          <w:tcPr>
            <w:tcW w:w="1134" w:type="dxa"/>
            <w:tcBorders>
              <w:bottom w:val="single" w:sz="4" w:space="0" w:color="000000"/>
              <w:right w:val="single" w:sz="4" w:space="0" w:color="000000"/>
            </w:tcBorders>
            <w:shd w:val="clear" w:color="auto" w:fill="auto"/>
            <w:vAlign w:val="center"/>
          </w:tcPr>
          <w:p w:rsidR="00281834" w:rsidRDefault="00281834" w:rsidP="001E492C">
            <w:pPr>
              <w:jc w:val="center"/>
            </w:pPr>
            <w:r>
              <w:rPr>
                <w:rFonts w:ascii="Tahoma" w:hAnsi="Tahoma" w:cs="Tahoma"/>
              </w:rPr>
              <w:t>12</w:t>
            </w:r>
          </w:p>
        </w:tc>
        <w:tc>
          <w:tcPr>
            <w:tcW w:w="1136" w:type="dxa"/>
            <w:tcBorders>
              <w:bottom w:val="single" w:sz="4" w:space="0" w:color="000000"/>
              <w:right w:val="single" w:sz="4" w:space="0" w:color="000000"/>
            </w:tcBorders>
            <w:shd w:val="clear" w:color="auto" w:fill="auto"/>
            <w:vAlign w:val="center"/>
          </w:tcPr>
          <w:p w:rsidR="00281834" w:rsidRDefault="00281834" w:rsidP="001E492C">
            <w:pPr>
              <w:jc w:val="center"/>
            </w:pPr>
            <w:r>
              <w:rPr>
                <w:rFonts w:ascii="Tahoma" w:hAnsi="Tahoma" w:cs="Tahoma"/>
              </w:rPr>
              <w:t>60</w:t>
            </w:r>
          </w:p>
        </w:tc>
        <w:tc>
          <w:tcPr>
            <w:tcW w:w="1310" w:type="dxa"/>
            <w:tcBorders>
              <w:bottom w:val="single" w:sz="4" w:space="0" w:color="000000"/>
              <w:right w:val="single" w:sz="4" w:space="0" w:color="000000"/>
            </w:tcBorders>
            <w:shd w:val="clear" w:color="auto" w:fill="auto"/>
            <w:vAlign w:val="center"/>
          </w:tcPr>
          <w:p w:rsidR="00281834" w:rsidRDefault="00281834" w:rsidP="001E492C">
            <w:pPr>
              <w:jc w:val="center"/>
            </w:pPr>
            <w:r>
              <w:rPr>
                <w:rFonts w:ascii="Tahoma" w:hAnsi="Tahoma" w:cs="Tahoma"/>
                <w:color w:val="000000"/>
              </w:rPr>
              <w:t>21</w:t>
            </w:r>
          </w:p>
        </w:tc>
        <w:tc>
          <w:tcPr>
            <w:tcW w:w="1948" w:type="dxa"/>
            <w:tcBorders>
              <w:bottom w:val="single" w:sz="4" w:space="0" w:color="000000"/>
              <w:right w:val="single" w:sz="4" w:space="0" w:color="000000"/>
            </w:tcBorders>
            <w:shd w:val="clear" w:color="auto" w:fill="auto"/>
            <w:vAlign w:val="center"/>
          </w:tcPr>
          <w:p w:rsidR="00281834" w:rsidRDefault="00281834" w:rsidP="001E492C">
            <w:pPr>
              <w:jc w:val="center"/>
            </w:pPr>
            <w:r>
              <w:rPr>
                <w:rFonts w:ascii="Tahoma" w:hAnsi="Tahoma" w:cs="Tahoma"/>
                <w:color w:val="000000"/>
              </w:rPr>
              <w:t>R$    1.337,50</w:t>
            </w:r>
          </w:p>
        </w:tc>
      </w:tr>
      <w:tr w:rsidR="00281834" w:rsidTr="001E492C">
        <w:trPr>
          <w:trHeight w:val="300"/>
          <w:jc w:val="center"/>
        </w:trPr>
        <w:tc>
          <w:tcPr>
            <w:tcW w:w="4323" w:type="dxa"/>
            <w:shd w:val="clear" w:color="auto" w:fill="auto"/>
            <w:vAlign w:val="bottom"/>
          </w:tcPr>
          <w:p w:rsidR="00281834" w:rsidRDefault="00281834" w:rsidP="001E492C">
            <w:pPr>
              <w:snapToGrid w:val="0"/>
              <w:spacing w:before="240" w:after="240"/>
              <w:jc w:val="right"/>
              <w:rPr>
                <w:rFonts w:ascii="Tahoma" w:hAnsi="Tahoma" w:cs="Tahoma"/>
                <w:color w:val="FF0000"/>
                <w:shd w:val="clear" w:color="auto" w:fill="FFFF00"/>
              </w:rPr>
            </w:pPr>
          </w:p>
        </w:tc>
        <w:tc>
          <w:tcPr>
            <w:tcW w:w="1134" w:type="dxa"/>
            <w:shd w:val="clear" w:color="auto" w:fill="auto"/>
            <w:vAlign w:val="bottom"/>
          </w:tcPr>
          <w:p w:rsidR="00281834" w:rsidRDefault="00281834" w:rsidP="001E492C">
            <w:pPr>
              <w:snapToGrid w:val="0"/>
              <w:spacing w:before="240" w:after="240"/>
              <w:rPr>
                <w:rFonts w:ascii="Tahoma" w:hAnsi="Tahoma" w:cs="Tahoma"/>
                <w:color w:val="FF0000"/>
                <w:shd w:val="clear" w:color="auto" w:fill="FFFF00"/>
              </w:rPr>
            </w:pPr>
          </w:p>
        </w:tc>
        <w:tc>
          <w:tcPr>
            <w:tcW w:w="1136" w:type="dxa"/>
            <w:shd w:val="clear" w:color="auto" w:fill="auto"/>
            <w:vAlign w:val="bottom"/>
          </w:tcPr>
          <w:p w:rsidR="00281834" w:rsidRDefault="00281834" w:rsidP="001E492C">
            <w:pPr>
              <w:snapToGrid w:val="0"/>
              <w:spacing w:before="240" w:after="240"/>
              <w:rPr>
                <w:rFonts w:ascii="Tahoma" w:hAnsi="Tahoma" w:cs="Tahoma"/>
                <w:color w:val="FF0000"/>
                <w:shd w:val="clear" w:color="auto" w:fill="FFFF00"/>
              </w:rPr>
            </w:pPr>
          </w:p>
        </w:tc>
        <w:tc>
          <w:tcPr>
            <w:tcW w:w="1310" w:type="dxa"/>
            <w:shd w:val="clear" w:color="auto" w:fill="auto"/>
            <w:vAlign w:val="bottom"/>
          </w:tcPr>
          <w:p w:rsidR="00281834" w:rsidRDefault="00281834" w:rsidP="001E492C">
            <w:pPr>
              <w:snapToGrid w:val="0"/>
              <w:spacing w:before="240" w:after="240"/>
              <w:rPr>
                <w:rFonts w:ascii="Tahoma" w:hAnsi="Tahoma" w:cs="Tahoma"/>
                <w:color w:val="000000"/>
              </w:rPr>
            </w:pPr>
          </w:p>
        </w:tc>
        <w:tc>
          <w:tcPr>
            <w:tcW w:w="1948" w:type="dxa"/>
            <w:shd w:val="clear" w:color="auto" w:fill="auto"/>
            <w:vAlign w:val="bottom"/>
          </w:tcPr>
          <w:p w:rsidR="00281834" w:rsidRDefault="00281834" w:rsidP="001E492C">
            <w:pPr>
              <w:snapToGrid w:val="0"/>
              <w:spacing w:before="240" w:after="240"/>
              <w:rPr>
                <w:rFonts w:ascii="Tahoma" w:hAnsi="Tahoma" w:cs="Tahoma"/>
                <w:color w:val="000000"/>
              </w:rPr>
            </w:pPr>
          </w:p>
        </w:tc>
      </w:tr>
      <w:tr w:rsidR="00281834" w:rsidTr="001E492C">
        <w:trPr>
          <w:trHeight w:val="227"/>
          <w:jc w:val="center"/>
        </w:trPr>
        <w:tc>
          <w:tcPr>
            <w:tcW w:w="4323"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281834" w:rsidRDefault="00281834" w:rsidP="001E492C">
            <w:pPr>
              <w:jc w:val="center"/>
            </w:pPr>
            <w:r>
              <w:rPr>
                <w:rFonts w:ascii="Tahoma" w:hAnsi="Tahoma" w:cs="Tahoma"/>
                <w:b/>
                <w:bCs/>
              </w:rPr>
              <w:t>EMPREGOS PÚBLICOS DA REGULAÇÃO</w:t>
            </w:r>
          </w:p>
        </w:tc>
        <w:tc>
          <w:tcPr>
            <w:tcW w:w="1134" w:type="dxa"/>
            <w:tcBorders>
              <w:top w:val="single" w:sz="4" w:space="0" w:color="000000"/>
              <w:bottom w:val="single" w:sz="4" w:space="0" w:color="000000"/>
              <w:right w:val="single" w:sz="4" w:space="0" w:color="000000"/>
            </w:tcBorders>
            <w:shd w:val="clear" w:color="auto" w:fill="E7E6E6"/>
            <w:vAlign w:val="center"/>
          </w:tcPr>
          <w:p w:rsidR="00281834" w:rsidRDefault="00281834" w:rsidP="001E492C">
            <w:pPr>
              <w:jc w:val="center"/>
            </w:pPr>
            <w:r>
              <w:rPr>
                <w:rFonts w:ascii="Tahoma" w:hAnsi="Tahoma" w:cs="Tahoma"/>
                <w:b/>
                <w:bCs/>
              </w:rPr>
              <w:t>CH</w:t>
            </w:r>
          </w:p>
        </w:tc>
        <w:tc>
          <w:tcPr>
            <w:tcW w:w="1136" w:type="dxa"/>
            <w:tcBorders>
              <w:top w:val="single" w:sz="4" w:space="0" w:color="000000"/>
              <w:bottom w:val="single" w:sz="4" w:space="0" w:color="000000"/>
              <w:right w:val="single" w:sz="4" w:space="0" w:color="000000"/>
            </w:tcBorders>
            <w:shd w:val="clear" w:color="auto" w:fill="E7E6E6"/>
            <w:vAlign w:val="center"/>
          </w:tcPr>
          <w:p w:rsidR="00281834" w:rsidRDefault="00281834" w:rsidP="001E492C">
            <w:pPr>
              <w:jc w:val="center"/>
            </w:pPr>
            <w:r>
              <w:rPr>
                <w:rFonts w:ascii="Tahoma" w:hAnsi="Tahoma" w:cs="Tahoma"/>
                <w:b/>
                <w:bCs/>
              </w:rPr>
              <w:t>CH MÊS</w:t>
            </w:r>
          </w:p>
        </w:tc>
        <w:tc>
          <w:tcPr>
            <w:tcW w:w="1310" w:type="dxa"/>
            <w:tcBorders>
              <w:top w:val="single" w:sz="4" w:space="0" w:color="000000"/>
              <w:bottom w:val="single" w:sz="4" w:space="0" w:color="000000"/>
              <w:right w:val="single" w:sz="4" w:space="0" w:color="000000"/>
            </w:tcBorders>
            <w:shd w:val="clear" w:color="auto" w:fill="E7E6E6"/>
            <w:vAlign w:val="center"/>
          </w:tcPr>
          <w:p w:rsidR="00281834" w:rsidRDefault="00281834" w:rsidP="001E492C">
            <w:pPr>
              <w:jc w:val="center"/>
            </w:pPr>
            <w:r>
              <w:rPr>
                <w:rFonts w:ascii="Tahoma" w:hAnsi="Tahoma" w:cs="Tahoma"/>
                <w:b/>
                <w:bCs/>
                <w:color w:val="000000"/>
              </w:rPr>
              <w:t>QUANT.</w:t>
            </w:r>
          </w:p>
        </w:tc>
        <w:tc>
          <w:tcPr>
            <w:tcW w:w="1948" w:type="dxa"/>
            <w:tcBorders>
              <w:top w:val="single" w:sz="4" w:space="0" w:color="000000"/>
              <w:bottom w:val="single" w:sz="4" w:space="0" w:color="000000"/>
              <w:right w:val="single" w:sz="4" w:space="0" w:color="000000"/>
            </w:tcBorders>
            <w:shd w:val="clear" w:color="auto" w:fill="E7E6E6"/>
            <w:vAlign w:val="center"/>
          </w:tcPr>
          <w:p w:rsidR="00281834" w:rsidRDefault="00281834" w:rsidP="001E492C">
            <w:pPr>
              <w:jc w:val="center"/>
            </w:pPr>
            <w:r>
              <w:rPr>
                <w:rFonts w:ascii="Tahoma" w:hAnsi="Tahoma" w:cs="Tahoma"/>
                <w:b/>
                <w:bCs/>
                <w:color w:val="000000"/>
              </w:rPr>
              <w:t>SALÁRIO MENSAL</w:t>
            </w:r>
          </w:p>
        </w:tc>
      </w:tr>
      <w:tr w:rsidR="00281834" w:rsidTr="001E492C">
        <w:trPr>
          <w:trHeight w:val="300"/>
          <w:jc w:val="center"/>
        </w:trPr>
        <w:tc>
          <w:tcPr>
            <w:tcW w:w="4323" w:type="dxa"/>
            <w:tcBorders>
              <w:left w:val="single" w:sz="4" w:space="0" w:color="000000"/>
              <w:bottom w:val="single" w:sz="4" w:space="0" w:color="000000"/>
              <w:right w:val="single" w:sz="4" w:space="0" w:color="000000"/>
            </w:tcBorders>
            <w:shd w:val="clear" w:color="auto" w:fill="auto"/>
            <w:vAlign w:val="center"/>
          </w:tcPr>
          <w:p w:rsidR="00281834" w:rsidRDefault="00281834" w:rsidP="001E492C">
            <w:r>
              <w:rPr>
                <w:rFonts w:ascii="Tahoma" w:hAnsi="Tahoma" w:cs="Tahoma"/>
              </w:rPr>
              <w:t>Auxiliar de Regulação</w:t>
            </w:r>
          </w:p>
        </w:tc>
        <w:tc>
          <w:tcPr>
            <w:tcW w:w="1134" w:type="dxa"/>
            <w:tcBorders>
              <w:bottom w:val="single" w:sz="4" w:space="0" w:color="000000"/>
              <w:right w:val="single" w:sz="4" w:space="0" w:color="000000"/>
            </w:tcBorders>
            <w:shd w:val="clear" w:color="auto" w:fill="auto"/>
            <w:vAlign w:val="center"/>
          </w:tcPr>
          <w:p w:rsidR="00281834" w:rsidRDefault="00281834" w:rsidP="001E492C">
            <w:pPr>
              <w:jc w:val="center"/>
            </w:pPr>
            <w:r>
              <w:rPr>
                <w:rFonts w:ascii="Tahoma" w:hAnsi="Tahoma" w:cs="Tahoma"/>
              </w:rPr>
              <w:t>36</w:t>
            </w:r>
          </w:p>
        </w:tc>
        <w:tc>
          <w:tcPr>
            <w:tcW w:w="1136" w:type="dxa"/>
            <w:tcBorders>
              <w:bottom w:val="single" w:sz="4" w:space="0" w:color="000000"/>
              <w:right w:val="single" w:sz="4" w:space="0" w:color="000000"/>
            </w:tcBorders>
            <w:shd w:val="clear" w:color="auto" w:fill="auto"/>
            <w:vAlign w:val="center"/>
          </w:tcPr>
          <w:p w:rsidR="00281834" w:rsidRDefault="00281834" w:rsidP="001E492C">
            <w:pPr>
              <w:jc w:val="center"/>
            </w:pPr>
            <w:r>
              <w:rPr>
                <w:rFonts w:ascii="Tahoma" w:hAnsi="Tahoma" w:cs="Tahoma"/>
              </w:rPr>
              <w:t>180</w:t>
            </w:r>
          </w:p>
        </w:tc>
        <w:tc>
          <w:tcPr>
            <w:tcW w:w="1310" w:type="dxa"/>
            <w:tcBorders>
              <w:bottom w:val="single" w:sz="4" w:space="0" w:color="000000"/>
              <w:right w:val="single" w:sz="4" w:space="0" w:color="000000"/>
            </w:tcBorders>
            <w:shd w:val="clear" w:color="auto" w:fill="auto"/>
            <w:vAlign w:val="center"/>
          </w:tcPr>
          <w:p w:rsidR="00281834" w:rsidRDefault="00281834" w:rsidP="001E492C">
            <w:pPr>
              <w:jc w:val="center"/>
            </w:pPr>
            <w:r>
              <w:rPr>
                <w:rFonts w:ascii="Tahoma" w:hAnsi="Tahoma" w:cs="Tahoma"/>
                <w:color w:val="000000"/>
              </w:rPr>
              <w:t>24</w:t>
            </w:r>
          </w:p>
        </w:tc>
        <w:tc>
          <w:tcPr>
            <w:tcW w:w="1948" w:type="dxa"/>
            <w:tcBorders>
              <w:bottom w:val="single" w:sz="4" w:space="0" w:color="000000"/>
              <w:right w:val="single" w:sz="4" w:space="0" w:color="000000"/>
            </w:tcBorders>
            <w:shd w:val="clear" w:color="auto" w:fill="auto"/>
            <w:vAlign w:val="center"/>
          </w:tcPr>
          <w:p w:rsidR="00281834" w:rsidRDefault="00281834" w:rsidP="001E492C">
            <w:pPr>
              <w:jc w:val="center"/>
            </w:pPr>
            <w:r>
              <w:rPr>
                <w:rFonts w:ascii="Tahoma" w:hAnsi="Tahoma" w:cs="Tahoma"/>
                <w:color w:val="000000"/>
              </w:rPr>
              <w:t>R$     1.296,84</w:t>
            </w:r>
          </w:p>
        </w:tc>
      </w:tr>
      <w:tr w:rsidR="00281834" w:rsidTr="001E492C">
        <w:trPr>
          <w:trHeight w:val="300"/>
          <w:jc w:val="center"/>
        </w:trPr>
        <w:tc>
          <w:tcPr>
            <w:tcW w:w="4323" w:type="dxa"/>
            <w:tcBorders>
              <w:left w:val="single" w:sz="4" w:space="0" w:color="000000"/>
              <w:bottom w:val="single" w:sz="4" w:space="0" w:color="000000"/>
              <w:right w:val="single" w:sz="4" w:space="0" w:color="000000"/>
            </w:tcBorders>
            <w:shd w:val="clear" w:color="auto" w:fill="auto"/>
            <w:vAlign w:val="center"/>
          </w:tcPr>
          <w:p w:rsidR="00281834" w:rsidRDefault="00281834" w:rsidP="001E492C">
            <w:r>
              <w:rPr>
                <w:rFonts w:ascii="Tahoma" w:hAnsi="Tahoma" w:cs="Tahoma"/>
              </w:rPr>
              <w:t>Operador de Frota</w:t>
            </w:r>
          </w:p>
        </w:tc>
        <w:tc>
          <w:tcPr>
            <w:tcW w:w="1134" w:type="dxa"/>
            <w:tcBorders>
              <w:bottom w:val="single" w:sz="4" w:space="0" w:color="000000"/>
              <w:right w:val="single" w:sz="4" w:space="0" w:color="000000"/>
            </w:tcBorders>
            <w:shd w:val="clear" w:color="auto" w:fill="auto"/>
            <w:vAlign w:val="center"/>
          </w:tcPr>
          <w:p w:rsidR="00281834" w:rsidRDefault="00281834" w:rsidP="001E492C">
            <w:pPr>
              <w:jc w:val="center"/>
            </w:pPr>
            <w:r>
              <w:rPr>
                <w:rFonts w:ascii="Tahoma" w:hAnsi="Tahoma" w:cs="Tahoma"/>
              </w:rPr>
              <w:t>36</w:t>
            </w:r>
          </w:p>
        </w:tc>
        <w:tc>
          <w:tcPr>
            <w:tcW w:w="1136" w:type="dxa"/>
            <w:tcBorders>
              <w:bottom w:val="single" w:sz="4" w:space="0" w:color="000000"/>
              <w:right w:val="single" w:sz="4" w:space="0" w:color="000000"/>
            </w:tcBorders>
            <w:shd w:val="clear" w:color="auto" w:fill="auto"/>
            <w:vAlign w:val="center"/>
          </w:tcPr>
          <w:p w:rsidR="00281834" w:rsidRDefault="00281834" w:rsidP="001E492C">
            <w:pPr>
              <w:jc w:val="center"/>
            </w:pPr>
            <w:r>
              <w:rPr>
                <w:rFonts w:ascii="Tahoma" w:hAnsi="Tahoma" w:cs="Tahoma"/>
              </w:rPr>
              <w:t>180</w:t>
            </w:r>
          </w:p>
        </w:tc>
        <w:tc>
          <w:tcPr>
            <w:tcW w:w="1310" w:type="dxa"/>
            <w:tcBorders>
              <w:bottom w:val="single" w:sz="4" w:space="0" w:color="000000"/>
              <w:right w:val="single" w:sz="4" w:space="0" w:color="000000"/>
            </w:tcBorders>
            <w:shd w:val="clear" w:color="auto" w:fill="auto"/>
            <w:vAlign w:val="center"/>
          </w:tcPr>
          <w:p w:rsidR="00281834" w:rsidRDefault="00281834" w:rsidP="001E492C">
            <w:pPr>
              <w:jc w:val="center"/>
            </w:pPr>
            <w:r>
              <w:rPr>
                <w:rFonts w:ascii="Tahoma" w:hAnsi="Tahoma" w:cs="Tahoma"/>
                <w:color w:val="000000"/>
              </w:rPr>
              <w:t>16</w:t>
            </w:r>
          </w:p>
        </w:tc>
        <w:tc>
          <w:tcPr>
            <w:tcW w:w="1948" w:type="dxa"/>
            <w:tcBorders>
              <w:bottom w:val="single" w:sz="4" w:space="0" w:color="000000"/>
              <w:right w:val="single" w:sz="4" w:space="0" w:color="000000"/>
            </w:tcBorders>
            <w:shd w:val="clear" w:color="auto" w:fill="auto"/>
            <w:vAlign w:val="center"/>
          </w:tcPr>
          <w:p w:rsidR="00281834" w:rsidRDefault="00281834" w:rsidP="001E492C">
            <w:pPr>
              <w:jc w:val="center"/>
            </w:pPr>
            <w:r>
              <w:rPr>
                <w:rFonts w:ascii="Tahoma" w:hAnsi="Tahoma" w:cs="Tahoma"/>
                <w:color w:val="000000"/>
              </w:rPr>
              <w:t>R$     1.296,84</w:t>
            </w:r>
          </w:p>
        </w:tc>
      </w:tr>
      <w:tr w:rsidR="00281834" w:rsidTr="001E492C">
        <w:trPr>
          <w:trHeight w:val="300"/>
          <w:jc w:val="center"/>
        </w:trPr>
        <w:tc>
          <w:tcPr>
            <w:tcW w:w="4323" w:type="dxa"/>
            <w:shd w:val="clear" w:color="auto" w:fill="auto"/>
            <w:vAlign w:val="bottom"/>
          </w:tcPr>
          <w:p w:rsidR="00281834" w:rsidRDefault="00281834" w:rsidP="001E492C">
            <w:pPr>
              <w:snapToGrid w:val="0"/>
              <w:spacing w:before="240" w:after="240"/>
              <w:jc w:val="right"/>
              <w:rPr>
                <w:rFonts w:ascii="Tahoma" w:hAnsi="Tahoma" w:cs="Tahoma"/>
                <w:color w:val="FF0000"/>
                <w:shd w:val="clear" w:color="auto" w:fill="FFFF00"/>
              </w:rPr>
            </w:pPr>
          </w:p>
        </w:tc>
        <w:tc>
          <w:tcPr>
            <w:tcW w:w="1134" w:type="dxa"/>
            <w:shd w:val="clear" w:color="auto" w:fill="auto"/>
            <w:vAlign w:val="bottom"/>
          </w:tcPr>
          <w:p w:rsidR="00281834" w:rsidRDefault="00281834" w:rsidP="001E492C">
            <w:pPr>
              <w:snapToGrid w:val="0"/>
              <w:spacing w:before="240" w:after="240"/>
              <w:rPr>
                <w:rFonts w:ascii="Tahoma" w:hAnsi="Tahoma" w:cs="Tahoma"/>
                <w:color w:val="FF0000"/>
                <w:shd w:val="clear" w:color="auto" w:fill="FFFF00"/>
              </w:rPr>
            </w:pPr>
          </w:p>
        </w:tc>
        <w:tc>
          <w:tcPr>
            <w:tcW w:w="1136" w:type="dxa"/>
            <w:shd w:val="clear" w:color="auto" w:fill="auto"/>
            <w:vAlign w:val="bottom"/>
          </w:tcPr>
          <w:p w:rsidR="00281834" w:rsidRDefault="00281834" w:rsidP="001E492C">
            <w:pPr>
              <w:snapToGrid w:val="0"/>
              <w:rPr>
                <w:rFonts w:ascii="Tahoma" w:hAnsi="Tahoma" w:cs="Tahoma"/>
                <w:color w:val="FF0000"/>
                <w:shd w:val="clear" w:color="auto" w:fill="FFFF00"/>
              </w:rPr>
            </w:pPr>
          </w:p>
        </w:tc>
        <w:tc>
          <w:tcPr>
            <w:tcW w:w="1310" w:type="dxa"/>
            <w:shd w:val="clear" w:color="auto" w:fill="auto"/>
            <w:vAlign w:val="bottom"/>
          </w:tcPr>
          <w:p w:rsidR="00281834" w:rsidRDefault="00281834" w:rsidP="001E492C">
            <w:pPr>
              <w:snapToGrid w:val="0"/>
              <w:spacing w:before="240" w:after="240"/>
              <w:rPr>
                <w:rFonts w:ascii="Tahoma" w:hAnsi="Tahoma" w:cs="Tahoma"/>
                <w:color w:val="000000"/>
              </w:rPr>
            </w:pPr>
          </w:p>
        </w:tc>
        <w:tc>
          <w:tcPr>
            <w:tcW w:w="1948" w:type="dxa"/>
            <w:shd w:val="clear" w:color="auto" w:fill="auto"/>
            <w:vAlign w:val="bottom"/>
          </w:tcPr>
          <w:p w:rsidR="00281834" w:rsidRDefault="00281834" w:rsidP="001E492C">
            <w:pPr>
              <w:snapToGrid w:val="0"/>
              <w:spacing w:before="240" w:after="240"/>
              <w:rPr>
                <w:rFonts w:ascii="Tahoma" w:hAnsi="Tahoma" w:cs="Tahoma"/>
                <w:color w:val="000000"/>
              </w:rPr>
            </w:pPr>
          </w:p>
        </w:tc>
      </w:tr>
      <w:tr w:rsidR="00281834" w:rsidTr="001E492C">
        <w:trPr>
          <w:trHeight w:val="262"/>
          <w:jc w:val="center"/>
        </w:trPr>
        <w:tc>
          <w:tcPr>
            <w:tcW w:w="4323"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281834" w:rsidRDefault="00281834" w:rsidP="001E492C">
            <w:pPr>
              <w:jc w:val="center"/>
            </w:pPr>
            <w:r>
              <w:rPr>
                <w:rFonts w:ascii="Tahoma" w:hAnsi="Tahoma" w:cs="Tahoma"/>
                <w:b/>
                <w:bCs/>
              </w:rPr>
              <w:t>EMPREGOS PÚBLICOS ADMINISTRATIVOS</w:t>
            </w:r>
          </w:p>
        </w:tc>
        <w:tc>
          <w:tcPr>
            <w:tcW w:w="1134" w:type="dxa"/>
            <w:tcBorders>
              <w:top w:val="single" w:sz="4" w:space="0" w:color="000000"/>
              <w:bottom w:val="single" w:sz="4" w:space="0" w:color="000000"/>
              <w:right w:val="single" w:sz="4" w:space="0" w:color="000000"/>
            </w:tcBorders>
            <w:shd w:val="clear" w:color="auto" w:fill="E7E6E6"/>
            <w:vAlign w:val="center"/>
          </w:tcPr>
          <w:p w:rsidR="00281834" w:rsidRDefault="00281834" w:rsidP="001E492C">
            <w:pPr>
              <w:jc w:val="center"/>
            </w:pPr>
            <w:r>
              <w:rPr>
                <w:rFonts w:ascii="Tahoma" w:hAnsi="Tahoma" w:cs="Tahoma"/>
                <w:b/>
                <w:bCs/>
              </w:rPr>
              <w:t>CH</w:t>
            </w:r>
          </w:p>
        </w:tc>
        <w:tc>
          <w:tcPr>
            <w:tcW w:w="1136" w:type="dxa"/>
            <w:tcBorders>
              <w:top w:val="single" w:sz="4" w:space="0" w:color="000000"/>
              <w:bottom w:val="single" w:sz="4" w:space="0" w:color="000000"/>
              <w:right w:val="single" w:sz="4" w:space="0" w:color="000000"/>
            </w:tcBorders>
            <w:shd w:val="clear" w:color="auto" w:fill="E7E6E6"/>
            <w:vAlign w:val="center"/>
          </w:tcPr>
          <w:p w:rsidR="00281834" w:rsidRDefault="00281834" w:rsidP="001E492C">
            <w:pPr>
              <w:jc w:val="center"/>
            </w:pPr>
            <w:r>
              <w:rPr>
                <w:rFonts w:ascii="Tahoma" w:hAnsi="Tahoma" w:cs="Tahoma"/>
                <w:b/>
                <w:bCs/>
              </w:rPr>
              <w:t>CH MÊS</w:t>
            </w:r>
          </w:p>
        </w:tc>
        <w:tc>
          <w:tcPr>
            <w:tcW w:w="1310" w:type="dxa"/>
            <w:tcBorders>
              <w:top w:val="single" w:sz="4" w:space="0" w:color="000000"/>
              <w:bottom w:val="single" w:sz="4" w:space="0" w:color="000000"/>
              <w:right w:val="single" w:sz="4" w:space="0" w:color="000000"/>
            </w:tcBorders>
            <w:shd w:val="clear" w:color="auto" w:fill="E7E6E6"/>
            <w:vAlign w:val="center"/>
          </w:tcPr>
          <w:p w:rsidR="00281834" w:rsidRDefault="00281834" w:rsidP="001E492C">
            <w:pPr>
              <w:jc w:val="center"/>
            </w:pPr>
            <w:r>
              <w:rPr>
                <w:rFonts w:ascii="Tahoma" w:hAnsi="Tahoma" w:cs="Tahoma"/>
                <w:b/>
                <w:bCs/>
                <w:color w:val="000000"/>
              </w:rPr>
              <w:t>QUANT.</w:t>
            </w:r>
          </w:p>
        </w:tc>
        <w:tc>
          <w:tcPr>
            <w:tcW w:w="1948" w:type="dxa"/>
            <w:tcBorders>
              <w:top w:val="single" w:sz="4" w:space="0" w:color="000000"/>
              <w:bottom w:val="single" w:sz="4" w:space="0" w:color="000000"/>
              <w:right w:val="single" w:sz="4" w:space="0" w:color="000000"/>
            </w:tcBorders>
            <w:shd w:val="clear" w:color="auto" w:fill="E7E6E6"/>
            <w:vAlign w:val="center"/>
          </w:tcPr>
          <w:p w:rsidR="00281834" w:rsidRDefault="00281834" w:rsidP="001E492C">
            <w:pPr>
              <w:jc w:val="center"/>
            </w:pPr>
            <w:r>
              <w:rPr>
                <w:rFonts w:ascii="Tahoma" w:hAnsi="Tahoma" w:cs="Tahoma"/>
                <w:b/>
                <w:bCs/>
                <w:color w:val="000000"/>
              </w:rPr>
              <w:t>SALÁRIO MENSAL</w:t>
            </w:r>
          </w:p>
        </w:tc>
      </w:tr>
      <w:tr w:rsidR="00281834" w:rsidTr="001E492C">
        <w:trPr>
          <w:trHeight w:val="300"/>
          <w:jc w:val="center"/>
        </w:trPr>
        <w:tc>
          <w:tcPr>
            <w:tcW w:w="4323" w:type="dxa"/>
            <w:tcBorders>
              <w:left w:val="single" w:sz="4" w:space="0" w:color="000000"/>
              <w:bottom w:val="single" w:sz="4" w:space="0" w:color="000000"/>
            </w:tcBorders>
            <w:shd w:val="clear" w:color="auto" w:fill="auto"/>
            <w:vAlign w:val="center"/>
          </w:tcPr>
          <w:p w:rsidR="00281834" w:rsidRDefault="00281834" w:rsidP="001E492C">
            <w:r>
              <w:rPr>
                <w:rFonts w:ascii="Tahoma" w:hAnsi="Tahoma" w:cs="Tahoma"/>
              </w:rPr>
              <w:t>Psicólogo</w:t>
            </w:r>
          </w:p>
        </w:tc>
        <w:tc>
          <w:tcPr>
            <w:tcW w:w="1134" w:type="dxa"/>
            <w:tcBorders>
              <w:left w:val="single" w:sz="4" w:space="0" w:color="000000"/>
              <w:bottom w:val="single" w:sz="4" w:space="0" w:color="000000"/>
              <w:right w:val="single" w:sz="4" w:space="0" w:color="000000"/>
            </w:tcBorders>
            <w:shd w:val="clear" w:color="auto" w:fill="auto"/>
            <w:vAlign w:val="center"/>
          </w:tcPr>
          <w:p w:rsidR="00281834" w:rsidRDefault="00281834" w:rsidP="001E492C">
            <w:pPr>
              <w:jc w:val="center"/>
            </w:pPr>
            <w:r>
              <w:rPr>
                <w:rFonts w:ascii="Tahoma" w:hAnsi="Tahoma" w:cs="Tahoma"/>
              </w:rPr>
              <w:t>40</w:t>
            </w:r>
          </w:p>
        </w:tc>
        <w:tc>
          <w:tcPr>
            <w:tcW w:w="1136" w:type="dxa"/>
            <w:tcBorders>
              <w:bottom w:val="single" w:sz="4" w:space="0" w:color="000000"/>
              <w:right w:val="single" w:sz="4" w:space="0" w:color="000000"/>
            </w:tcBorders>
            <w:shd w:val="clear" w:color="auto" w:fill="auto"/>
            <w:vAlign w:val="center"/>
          </w:tcPr>
          <w:p w:rsidR="00281834" w:rsidRDefault="00281834" w:rsidP="001E492C">
            <w:pPr>
              <w:jc w:val="center"/>
            </w:pPr>
            <w:r>
              <w:rPr>
                <w:rFonts w:ascii="Tahoma" w:hAnsi="Tahoma" w:cs="Tahoma"/>
              </w:rPr>
              <w:t>200</w:t>
            </w:r>
          </w:p>
        </w:tc>
        <w:tc>
          <w:tcPr>
            <w:tcW w:w="1310" w:type="dxa"/>
            <w:tcBorders>
              <w:bottom w:val="single" w:sz="4" w:space="0" w:color="000000"/>
              <w:right w:val="single" w:sz="4" w:space="0" w:color="000000"/>
            </w:tcBorders>
            <w:shd w:val="clear" w:color="auto" w:fill="auto"/>
            <w:vAlign w:val="center"/>
          </w:tcPr>
          <w:p w:rsidR="00281834" w:rsidRDefault="00281834" w:rsidP="001E492C">
            <w:pPr>
              <w:jc w:val="center"/>
            </w:pPr>
            <w:r>
              <w:rPr>
                <w:rFonts w:ascii="Tahoma" w:hAnsi="Tahoma" w:cs="Tahoma"/>
                <w:color w:val="000000"/>
              </w:rPr>
              <w:t>1</w:t>
            </w:r>
          </w:p>
        </w:tc>
        <w:tc>
          <w:tcPr>
            <w:tcW w:w="1948" w:type="dxa"/>
            <w:tcBorders>
              <w:bottom w:val="single" w:sz="4" w:space="0" w:color="000000"/>
              <w:right w:val="single" w:sz="4" w:space="0" w:color="000000"/>
            </w:tcBorders>
            <w:shd w:val="clear" w:color="auto" w:fill="auto"/>
            <w:vAlign w:val="center"/>
          </w:tcPr>
          <w:p w:rsidR="00281834" w:rsidRDefault="00281834" w:rsidP="001E492C">
            <w:pPr>
              <w:jc w:val="center"/>
            </w:pPr>
            <w:r>
              <w:rPr>
                <w:rFonts w:ascii="Tahoma" w:hAnsi="Tahoma" w:cs="Tahoma"/>
                <w:color w:val="000000"/>
              </w:rPr>
              <w:t>R$     3.21000</w:t>
            </w:r>
          </w:p>
        </w:tc>
      </w:tr>
      <w:tr w:rsidR="00281834" w:rsidTr="001E492C">
        <w:trPr>
          <w:trHeight w:val="300"/>
          <w:jc w:val="center"/>
        </w:trPr>
        <w:tc>
          <w:tcPr>
            <w:tcW w:w="4323" w:type="dxa"/>
            <w:tcBorders>
              <w:left w:val="single" w:sz="4" w:space="0" w:color="000000"/>
              <w:bottom w:val="single" w:sz="4" w:space="0" w:color="000000"/>
            </w:tcBorders>
            <w:shd w:val="clear" w:color="auto" w:fill="auto"/>
            <w:vAlign w:val="center"/>
          </w:tcPr>
          <w:p w:rsidR="00281834" w:rsidRDefault="00281834" w:rsidP="001E492C">
            <w:r>
              <w:rPr>
                <w:rFonts w:ascii="Tahoma" w:hAnsi="Tahoma" w:cs="Tahoma"/>
              </w:rPr>
              <w:t>Técnico em Segurança do Trabalho</w:t>
            </w:r>
          </w:p>
        </w:tc>
        <w:tc>
          <w:tcPr>
            <w:tcW w:w="1134" w:type="dxa"/>
            <w:tcBorders>
              <w:left w:val="single" w:sz="4" w:space="0" w:color="000000"/>
              <w:bottom w:val="single" w:sz="4" w:space="0" w:color="000000"/>
              <w:right w:val="single" w:sz="4" w:space="0" w:color="000000"/>
            </w:tcBorders>
            <w:shd w:val="clear" w:color="auto" w:fill="auto"/>
            <w:vAlign w:val="center"/>
          </w:tcPr>
          <w:p w:rsidR="00281834" w:rsidRDefault="00281834" w:rsidP="001E492C">
            <w:pPr>
              <w:jc w:val="center"/>
            </w:pPr>
            <w:r>
              <w:rPr>
                <w:rFonts w:ascii="Tahoma" w:hAnsi="Tahoma" w:cs="Tahoma"/>
              </w:rPr>
              <w:t>40</w:t>
            </w:r>
          </w:p>
        </w:tc>
        <w:tc>
          <w:tcPr>
            <w:tcW w:w="1136" w:type="dxa"/>
            <w:tcBorders>
              <w:bottom w:val="single" w:sz="4" w:space="0" w:color="000000"/>
              <w:right w:val="single" w:sz="4" w:space="0" w:color="000000"/>
            </w:tcBorders>
            <w:shd w:val="clear" w:color="auto" w:fill="auto"/>
            <w:vAlign w:val="center"/>
          </w:tcPr>
          <w:p w:rsidR="00281834" w:rsidRDefault="00281834" w:rsidP="001E492C">
            <w:pPr>
              <w:jc w:val="center"/>
            </w:pPr>
            <w:r>
              <w:rPr>
                <w:rFonts w:ascii="Tahoma" w:hAnsi="Tahoma" w:cs="Tahoma"/>
              </w:rPr>
              <w:t>200</w:t>
            </w:r>
          </w:p>
        </w:tc>
        <w:tc>
          <w:tcPr>
            <w:tcW w:w="1310" w:type="dxa"/>
            <w:tcBorders>
              <w:bottom w:val="single" w:sz="4" w:space="0" w:color="000000"/>
              <w:right w:val="single" w:sz="4" w:space="0" w:color="000000"/>
            </w:tcBorders>
            <w:shd w:val="clear" w:color="auto" w:fill="auto"/>
            <w:vAlign w:val="center"/>
          </w:tcPr>
          <w:p w:rsidR="00281834" w:rsidRDefault="00281834" w:rsidP="001E492C">
            <w:pPr>
              <w:jc w:val="center"/>
            </w:pPr>
            <w:r>
              <w:rPr>
                <w:rFonts w:ascii="Tahoma" w:hAnsi="Tahoma" w:cs="Tahoma"/>
                <w:color w:val="000000"/>
              </w:rPr>
              <w:t>1</w:t>
            </w:r>
          </w:p>
        </w:tc>
        <w:tc>
          <w:tcPr>
            <w:tcW w:w="1948" w:type="dxa"/>
            <w:tcBorders>
              <w:bottom w:val="single" w:sz="4" w:space="0" w:color="000000"/>
              <w:right w:val="single" w:sz="4" w:space="0" w:color="000000"/>
            </w:tcBorders>
            <w:shd w:val="clear" w:color="auto" w:fill="auto"/>
            <w:vAlign w:val="center"/>
          </w:tcPr>
          <w:p w:rsidR="00281834" w:rsidRDefault="00281834" w:rsidP="001E492C">
            <w:pPr>
              <w:jc w:val="center"/>
            </w:pPr>
            <w:r>
              <w:rPr>
                <w:rFonts w:ascii="Tahoma" w:hAnsi="Tahoma" w:cs="Tahoma"/>
                <w:color w:val="000000"/>
              </w:rPr>
              <w:t>R$     1.926,00</w:t>
            </w:r>
          </w:p>
        </w:tc>
      </w:tr>
      <w:tr w:rsidR="00281834" w:rsidTr="001E492C">
        <w:trPr>
          <w:trHeight w:val="300"/>
          <w:jc w:val="center"/>
        </w:trPr>
        <w:tc>
          <w:tcPr>
            <w:tcW w:w="4323" w:type="dxa"/>
            <w:tcBorders>
              <w:left w:val="single" w:sz="4" w:space="0" w:color="000000"/>
              <w:bottom w:val="single" w:sz="4" w:space="0" w:color="000000"/>
              <w:right w:val="single" w:sz="4" w:space="0" w:color="000000"/>
            </w:tcBorders>
            <w:shd w:val="clear" w:color="auto" w:fill="auto"/>
            <w:vAlign w:val="center"/>
          </w:tcPr>
          <w:p w:rsidR="00281834" w:rsidRDefault="00281834" w:rsidP="001E492C">
            <w:r>
              <w:rPr>
                <w:rFonts w:ascii="Tahoma" w:hAnsi="Tahoma" w:cs="Tahoma"/>
              </w:rPr>
              <w:t>Analista Administrativo</w:t>
            </w:r>
          </w:p>
        </w:tc>
        <w:tc>
          <w:tcPr>
            <w:tcW w:w="1134" w:type="dxa"/>
            <w:tcBorders>
              <w:bottom w:val="single" w:sz="4" w:space="0" w:color="000000"/>
              <w:right w:val="single" w:sz="4" w:space="0" w:color="000000"/>
            </w:tcBorders>
            <w:shd w:val="clear" w:color="auto" w:fill="auto"/>
            <w:vAlign w:val="center"/>
          </w:tcPr>
          <w:p w:rsidR="00281834" w:rsidRDefault="00281834" w:rsidP="001E492C">
            <w:pPr>
              <w:jc w:val="center"/>
            </w:pPr>
            <w:r>
              <w:rPr>
                <w:rFonts w:ascii="Tahoma" w:hAnsi="Tahoma" w:cs="Tahoma"/>
              </w:rPr>
              <w:t>40</w:t>
            </w:r>
          </w:p>
        </w:tc>
        <w:tc>
          <w:tcPr>
            <w:tcW w:w="1136" w:type="dxa"/>
            <w:tcBorders>
              <w:bottom w:val="single" w:sz="4" w:space="0" w:color="000000"/>
              <w:right w:val="single" w:sz="4" w:space="0" w:color="000000"/>
            </w:tcBorders>
            <w:shd w:val="clear" w:color="auto" w:fill="auto"/>
            <w:vAlign w:val="center"/>
          </w:tcPr>
          <w:p w:rsidR="00281834" w:rsidRDefault="00281834" w:rsidP="001E492C">
            <w:pPr>
              <w:jc w:val="center"/>
            </w:pPr>
            <w:r>
              <w:rPr>
                <w:rFonts w:ascii="Tahoma" w:hAnsi="Tahoma" w:cs="Tahoma"/>
              </w:rPr>
              <w:t>200</w:t>
            </w:r>
          </w:p>
        </w:tc>
        <w:tc>
          <w:tcPr>
            <w:tcW w:w="1310" w:type="dxa"/>
            <w:tcBorders>
              <w:bottom w:val="single" w:sz="4" w:space="0" w:color="000000"/>
              <w:right w:val="single" w:sz="4" w:space="0" w:color="000000"/>
            </w:tcBorders>
            <w:shd w:val="clear" w:color="auto" w:fill="auto"/>
            <w:vAlign w:val="center"/>
          </w:tcPr>
          <w:p w:rsidR="00281834" w:rsidRDefault="00281834" w:rsidP="001E492C">
            <w:pPr>
              <w:jc w:val="center"/>
            </w:pPr>
            <w:r>
              <w:rPr>
                <w:rFonts w:ascii="Tahoma" w:hAnsi="Tahoma" w:cs="Tahoma"/>
                <w:color w:val="000000"/>
              </w:rPr>
              <w:t>1</w:t>
            </w:r>
          </w:p>
        </w:tc>
        <w:tc>
          <w:tcPr>
            <w:tcW w:w="1948" w:type="dxa"/>
            <w:tcBorders>
              <w:bottom w:val="single" w:sz="4" w:space="0" w:color="000000"/>
              <w:right w:val="single" w:sz="4" w:space="0" w:color="000000"/>
            </w:tcBorders>
            <w:shd w:val="clear" w:color="auto" w:fill="auto"/>
            <w:vAlign w:val="center"/>
          </w:tcPr>
          <w:p w:rsidR="00281834" w:rsidRDefault="00281834" w:rsidP="001E492C">
            <w:pPr>
              <w:jc w:val="center"/>
            </w:pPr>
            <w:r>
              <w:rPr>
                <w:rFonts w:ascii="Tahoma" w:hAnsi="Tahoma" w:cs="Tahoma"/>
                <w:color w:val="000000"/>
              </w:rPr>
              <w:t>R$     2.140,00</w:t>
            </w:r>
          </w:p>
          <w:p w:rsidR="00281834" w:rsidRDefault="00281834" w:rsidP="001E492C">
            <w:pPr>
              <w:jc w:val="center"/>
              <w:rPr>
                <w:color w:val="000000"/>
              </w:rPr>
            </w:pPr>
          </w:p>
        </w:tc>
      </w:tr>
      <w:tr w:rsidR="00281834" w:rsidTr="001E492C">
        <w:trPr>
          <w:trHeight w:val="300"/>
          <w:jc w:val="center"/>
        </w:trPr>
        <w:tc>
          <w:tcPr>
            <w:tcW w:w="4323" w:type="dxa"/>
            <w:tcBorders>
              <w:left w:val="single" w:sz="4" w:space="0" w:color="000000"/>
              <w:bottom w:val="single" w:sz="4" w:space="0" w:color="000000"/>
              <w:right w:val="single" w:sz="4" w:space="0" w:color="000000"/>
            </w:tcBorders>
            <w:shd w:val="clear" w:color="auto" w:fill="auto"/>
            <w:vAlign w:val="center"/>
          </w:tcPr>
          <w:p w:rsidR="00281834" w:rsidRDefault="00281834" w:rsidP="001E492C">
            <w:r>
              <w:rPr>
                <w:rFonts w:ascii="Tahoma" w:hAnsi="Tahoma" w:cs="Tahoma"/>
              </w:rPr>
              <w:t>Assistente Administrativo</w:t>
            </w:r>
          </w:p>
        </w:tc>
        <w:tc>
          <w:tcPr>
            <w:tcW w:w="1134" w:type="dxa"/>
            <w:tcBorders>
              <w:bottom w:val="single" w:sz="4" w:space="0" w:color="000000"/>
              <w:right w:val="single" w:sz="4" w:space="0" w:color="000000"/>
            </w:tcBorders>
            <w:shd w:val="clear" w:color="auto" w:fill="auto"/>
            <w:vAlign w:val="center"/>
          </w:tcPr>
          <w:p w:rsidR="00281834" w:rsidRDefault="00281834" w:rsidP="001E492C">
            <w:pPr>
              <w:jc w:val="center"/>
            </w:pPr>
            <w:r>
              <w:rPr>
                <w:rFonts w:ascii="Tahoma" w:hAnsi="Tahoma" w:cs="Tahoma"/>
              </w:rPr>
              <w:t>40</w:t>
            </w:r>
          </w:p>
        </w:tc>
        <w:tc>
          <w:tcPr>
            <w:tcW w:w="1136" w:type="dxa"/>
            <w:tcBorders>
              <w:bottom w:val="single" w:sz="4" w:space="0" w:color="000000"/>
              <w:right w:val="single" w:sz="4" w:space="0" w:color="000000"/>
            </w:tcBorders>
            <w:shd w:val="clear" w:color="auto" w:fill="auto"/>
            <w:vAlign w:val="center"/>
          </w:tcPr>
          <w:p w:rsidR="00281834" w:rsidRDefault="00281834" w:rsidP="001E492C">
            <w:pPr>
              <w:jc w:val="center"/>
            </w:pPr>
            <w:r>
              <w:rPr>
                <w:rFonts w:ascii="Tahoma" w:hAnsi="Tahoma" w:cs="Tahoma"/>
              </w:rPr>
              <w:t>200</w:t>
            </w:r>
          </w:p>
        </w:tc>
        <w:tc>
          <w:tcPr>
            <w:tcW w:w="1310" w:type="dxa"/>
            <w:tcBorders>
              <w:bottom w:val="single" w:sz="4" w:space="0" w:color="000000"/>
              <w:right w:val="single" w:sz="4" w:space="0" w:color="000000"/>
            </w:tcBorders>
            <w:shd w:val="clear" w:color="auto" w:fill="auto"/>
            <w:vAlign w:val="center"/>
          </w:tcPr>
          <w:p w:rsidR="00281834" w:rsidRDefault="00281834" w:rsidP="001E492C">
            <w:pPr>
              <w:jc w:val="center"/>
            </w:pPr>
            <w:r>
              <w:rPr>
                <w:rFonts w:ascii="Tahoma" w:hAnsi="Tahoma" w:cs="Tahoma"/>
                <w:color w:val="000000"/>
              </w:rPr>
              <w:t>10</w:t>
            </w:r>
          </w:p>
        </w:tc>
        <w:tc>
          <w:tcPr>
            <w:tcW w:w="1948" w:type="dxa"/>
            <w:tcBorders>
              <w:bottom w:val="single" w:sz="4" w:space="0" w:color="000000"/>
              <w:right w:val="single" w:sz="4" w:space="0" w:color="000000"/>
            </w:tcBorders>
            <w:shd w:val="clear" w:color="auto" w:fill="auto"/>
            <w:vAlign w:val="center"/>
          </w:tcPr>
          <w:p w:rsidR="00281834" w:rsidRDefault="00281834" w:rsidP="001E492C">
            <w:pPr>
              <w:jc w:val="center"/>
            </w:pPr>
            <w:r>
              <w:rPr>
                <w:rFonts w:ascii="Tahoma" w:hAnsi="Tahoma" w:cs="Tahoma"/>
                <w:color w:val="000000"/>
              </w:rPr>
              <w:t>R$     1.605,00</w:t>
            </w:r>
          </w:p>
          <w:p w:rsidR="00281834" w:rsidRDefault="00281834" w:rsidP="001E492C">
            <w:pPr>
              <w:jc w:val="center"/>
              <w:rPr>
                <w:color w:val="000000"/>
              </w:rPr>
            </w:pPr>
          </w:p>
        </w:tc>
      </w:tr>
      <w:tr w:rsidR="00281834" w:rsidTr="001E492C">
        <w:trPr>
          <w:trHeight w:val="300"/>
          <w:jc w:val="center"/>
        </w:trPr>
        <w:tc>
          <w:tcPr>
            <w:tcW w:w="4323" w:type="dxa"/>
            <w:tcBorders>
              <w:left w:val="single" w:sz="4" w:space="0" w:color="000000"/>
              <w:bottom w:val="single" w:sz="4" w:space="0" w:color="000000"/>
              <w:right w:val="single" w:sz="4" w:space="0" w:color="000000"/>
            </w:tcBorders>
            <w:shd w:val="clear" w:color="auto" w:fill="auto"/>
            <w:vAlign w:val="center"/>
          </w:tcPr>
          <w:p w:rsidR="00281834" w:rsidRDefault="00281834" w:rsidP="001E492C">
            <w:r>
              <w:rPr>
                <w:rFonts w:ascii="Tahoma" w:hAnsi="Tahoma" w:cs="Tahoma"/>
              </w:rPr>
              <w:t>Auxiliar Administrativo</w:t>
            </w:r>
          </w:p>
        </w:tc>
        <w:tc>
          <w:tcPr>
            <w:tcW w:w="1134" w:type="dxa"/>
            <w:tcBorders>
              <w:bottom w:val="single" w:sz="4" w:space="0" w:color="000000"/>
              <w:right w:val="single" w:sz="4" w:space="0" w:color="000000"/>
            </w:tcBorders>
            <w:shd w:val="clear" w:color="auto" w:fill="auto"/>
            <w:vAlign w:val="center"/>
          </w:tcPr>
          <w:p w:rsidR="00281834" w:rsidRDefault="00281834" w:rsidP="001E492C">
            <w:pPr>
              <w:jc w:val="center"/>
            </w:pPr>
            <w:r>
              <w:rPr>
                <w:rFonts w:ascii="Tahoma" w:hAnsi="Tahoma" w:cs="Tahoma"/>
              </w:rPr>
              <w:t>40</w:t>
            </w:r>
          </w:p>
        </w:tc>
        <w:tc>
          <w:tcPr>
            <w:tcW w:w="1136" w:type="dxa"/>
            <w:tcBorders>
              <w:bottom w:val="single" w:sz="4" w:space="0" w:color="000000"/>
              <w:right w:val="single" w:sz="4" w:space="0" w:color="000000"/>
            </w:tcBorders>
            <w:shd w:val="clear" w:color="auto" w:fill="auto"/>
            <w:vAlign w:val="center"/>
          </w:tcPr>
          <w:p w:rsidR="00281834" w:rsidRDefault="00281834" w:rsidP="001E492C">
            <w:pPr>
              <w:jc w:val="center"/>
            </w:pPr>
            <w:r>
              <w:rPr>
                <w:rFonts w:ascii="Tahoma" w:hAnsi="Tahoma" w:cs="Tahoma"/>
              </w:rPr>
              <w:t>200</w:t>
            </w:r>
          </w:p>
        </w:tc>
        <w:tc>
          <w:tcPr>
            <w:tcW w:w="1310" w:type="dxa"/>
            <w:tcBorders>
              <w:bottom w:val="single" w:sz="4" w:space="0" w:color="000000"/>
              <w:right w:val="single" w:sz="4" w:space="0" w:color="000000"/>
            </w:tcBorders>
            <w:shd w:val="clear" w:color="auto" w:fill="auto"/>
            <w:vAlign w:val="center"/>
          </w:tcPr>
          <w:p w:rsidR="00281834" w:rsidRDefault="00281834" w:rsidP="001E492C">
            <w:pPr>
              <w:jc w:val="center"/>
            </w:pPr>
            <w:r>
              <w:rPr>
                <w:rFonts w:ascii="Tahoma" w:hAnsi="Tahoma" w:cs="Tahoma"/>
                <w:color w:val="000000"/>
              </w:rPr>
              <w:t>4</w:t>
            </w:r>
          </w:p>
        </w:tc>
        <w:tc>
          <w:tcPr>
            <w:tcW w:w="1948" w:type="dxa"/>
            <w:tcBorders>
              <w:bottom w:val="single" w:sz="4" w:space="0" w:color="000000"/>
              <w:right w:val="single" w:sz="4" w:space="0" w:color="000000"/>
            </w:tcBorders>
            <w:shd w:val="clear" w:color="auto" w:fill="auto"/>
            <w:vAlign w:val="center"/>
          </w:tcPr>
          <w:p w:rsidR="00281834" w:rsidRDefault="00281834" w:rsidP="001E492C">
            <w:pPr>
              <w:jc w:val="center"/>
            </w:pPr>
            <w:r>
              <w:rPr>
                <w:rFonts w:ascii="Tahoma" w:hAnsi="Tahoma" w:cs="Tahoma"/>
                <w:color w:val="000000"/>
              </w:rPr>
              <w:t>R$     1.177,00</w:t>
            </w:r>
          </w:p>
          <w:p w:rsidR="00281834" w:rsidRDefault="00281834" w:rsidP="001E492C">
            <w:pPr>
              <w:jc w:val="center"/>
              <w:rPr>
                <w:color w:val="000000"/>
              </w:rPr>
            </w:pPr>
          </w:p>
        </w:tc>
      </w:tr>
      <w:tr w:rsidR="00281834" w:rsidTr="001E492C">
        <w:trPr>
          <w:trHeight w:val="300"/>
          <w:jc w:val="center"/>
        </w:trPr>
        <w:tc>
          <w:tcPr>
            <w:tcW w:w="4323" w:type="dxa"/>
            <w:shd w:val="clear" w:color="auto" w:fill="auto"/>
            <w:vAlign w:val="bottom"/>
          </w:tcPr>
          <w:p w:rsidR="00281834" w:rsidRDefault="00281834" w:rsidP="001E492C">
            <w:pPr>
              <w:snapToGrid w:val="0"/>
              <w:spacing w:before="240" w:after="240"/>
              <w:jc w:val="right"/>
              <w:rPr>
                <w:rFonts w:ascii="Tahoma" w:hAnsi="Tahoma" w:cs="Tahoma"/>
                <w:color w:val="FF0000"/>
              </w:rPr>
            </w:pPr>
          </w:p>
        </w:tc>
        <w:tc>
          <w:tcPr>
            <w:tcW w:w="1134" w:type="dxa"/>
            <w:shd w:val="clear" w:color="auto" w:fill="auto"/>
            <w:vAlign w:val="bottom"/>
          </w:tcPr>
          <w:p w:rsidR="00281834" w:rsidRDefault="00281834" w:rsidP="001E492C">
            <w:pPr>
              <w:snapToGrid w:val="0"/>
              <w:spacing w:before="240" w:after="240"/>
              <w:rPr>
                <w:rFonts w:ascii="Tahoma" w:hAnsi="Tahoma" w:cs="Tahoma"/>
                <w:color w:val="FF0000"/>
              </w:rPr>
            </w:pPr>
          </w:p>
        </w:tc>
        <w:tc>
          <w:tcPr>
            <w:tcW w:w="1136" w:type="dxa"/>
            <w:shd w:val="clear" w:color="auto" w:fill="auto"/>
            <w:vAlign w:val="bottom"/>
          </w:tcPr>
          <w:p w:rsidR="00281834" w:rsidRDefault="00281834" w:rsidP="001E492C">
            <w:pPr>
              <w:snapToGrid w:val="0"/>
              <w:spacing w:before="240" w:after="240"/>
              <w:rPr>
                <w:rFonts w:ascii="Tahoma" w:hAnsi="Tahoma" w:cs="Tahoma"/>
                <w:color w:val="FF0000"/>
              </w:rPr>
            </w:pPr>
          </w:p>
        </w:tc>
        <w:tc>
          <w:tcPr>
            <w:tcW w:w="1310" w:type="dxa"/>
            <w:shd w:val="clear" w:color="auto" w:fill="auto"/>
            <w:vAlign w:val="bottom"/>
          </w:tcPr>
          <w:p w:rsidR="00281834" w:rsidRDefault="00281834" w:rsidP="001E492C">
            <w:pPr>
              <w:snapToGrid w:val="0"/>
              <w:spacing w:before="240" w:after="240"/>
              <w:rPr>
                <w:rFonts w:ascii="Tahoma" w:hAnsi="Tahoma" w:cs="Tahoma"/>
              </w:rPr>
            </w:pPr>
          </w:p>
        </w:tc>
        <w:tc>
          <w:tcPr>
            <w:tcW w:w="1948" w:type="dxa"/>
            <w:shd w:val="clear" w:color="auto" w:fill="auto"/>
            <w:vAlign w:val="bottom"/>
          </w:tcPr>
          <w:p w:rsidR="00281834" w:rsidRDefault="00281834" w:rsidP="001E492C">
            <w:pPr>
              <w:snapToGrid w:val="0"/>
              <w:spacing w:before="240" w:after="240"/>
              <w:jc w:val="center"/>
              <w:rPr>
                <w:rFonts w:ascii="Tahoma" w:hAnsi="Tahoma" w:cs="Tahoma"/>
              </w:rPr>
            </w:pPr>
          </w:p>
        </w:tc>
      </w:tr>
      <w:tr w:rsidR="00281834" w:rsidTr="001E492C">
        <w:trPr>
          <w:trHeight w:val="227"/>
          <w:jc w:val="center"/>
        </w:trPr>
        <w:tc>
          <w:tcPr>
            <w:tcW w:w="4323"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281834" w:rsidRDefault="00281834" w:rsidP="001E492C">
            <w:pPr>
              <w:jc w:val="center"/>
            </w:pPr>
            <w:r>
              <w:rPr>
                <w:rFonts w:ascii="Tahoma" w:hAnsi="Tahoma" w:cs="Tahoma"/>
                <w:b/>
                <w:bCs/>
              </w:rPr>
              <w:t>EMPREGOS PÚBLICOS OPERACIONAIS</w:t>
            </w:r>
          </w:p>
        </w:tc>
        <w:tc>
          <w:tcPr>
            <w:tcW w:w="1134" w:type="dxa"/>
            <w:tcBorders>
              <w:top w:val="single" w:sz="4" w:space="0" w:color="000000"/>
              <w:bottom w:val="single" w:sz="4" w:space="0" w:color="000000"/>
              <w:right w:val="single" w:sz="4" w:space="0" w:color="000000"/>
            </w:tcBorders>
            <w:shd w:val="clear" w:color="auto" w:fill="E7E6E6"/>
            <w:vAlign w:val="center"/>
          </w:tcPr>
          <w:p w:rsidR="00281834" w:rsidRDefault="00281834" w:rsidP="001E492C">
            <w:pPr>
              <w:jc w:val="center"/>
            </w:pPr>
            <w:r>
              <w:rPr>
                <w:rFonts w:ascii="Tahoma" w:hAnsi="Tahoma" w:cs="Tahoma"/>
                <w:b/>
                <w:bCs/>
              </w:rPr>
              <w:t>CH</w:t>
            </w:r>
          </w:p>
        </w:tc>
        <w:tc>
          <w:tcPr>
            <w:tcW w:w="1136" w:type="dxa"/>
            <w:tcBorders>
              <w:top w:val="single" w:sz="4" w:space="0" w:color="000000"/>
              <w:bottom w:val="single" w:sz="4" w:space="0" w:color="000000"/>
              <w:right w:val="single" w:sz="4" w:space="0" w:color="000000"/>
            </w:tcBorders>
            <w:shd w:val="clear" w:color="auto" w:fill="E7E6E6"/>
            <w:vAlign w:val="center"/>
          </w:tcPr>
          <w:p w:rsidR="00281834" w:rsidRDefault="00281834" w:rsidP="001E492C">
            <w:pPr>
              <w:jc w:val="center"/>
            </w:pPr>
            <w:r>
              <w:rPr>
                <w:rFonts w:ascii="Tahoma" w:hAnsi="Tahoma" w:cs="Tahoma"/>
                <w:b/>
                <w:bCs/>
              </w:rPr>
              <w:t>CH MÊS</w:t>
            </w:r>
          </w:p>
        </w:tc>
        <w:tc>
          <w:tcPr>
            <w:tcW w:w="1310" w:type="dxa"/>
            <w:tcBorders>
              <w:top w:val="single" w:sz="4" w:space="0" w:color="000000"/>
              <w:bottom w:val="single" w:sz="4" w:space="0" w:color="000000"/>
              <w:right w:val="single" w:sz="4" w:space="0" w:color="000000"/>
            </w:tcBorders>
            <w:shd w:val="clear" w:color="auto" w:fill="E7E6E6"/>
            <w:vAlign w:val="center"/>
          </w:tcPr>
          <w:p w:rsidR="00281834" w:rsidRDefault="00281834" w:rsidP="001E492C">
            <w:pPr>
              <w:jc w:val="center"/>
            </w:pPr>
            <w:r>
              <w:rPr>
                <w:rFonts w:ascii="Tahoma" w:hAnsi="Tahoma" w:cs="Tahoma"/>
                <w:b/>
                <w:bCs/>
              </w:rPr>
              <w:t>QUANT.</w:t>
            </w:r>
          </w:p>
        </w:tc>
        <w:tc>
          <w:tcPr>
            <w:tcW w:w="1948" w:type="dxa"/>
            <w:tcBorders>
              <w:top w:val="single" w:sz="4" w:space="0" w:color="000000"/>
              <w:bottom w:val="single" w:sz="4" w:space="0" w:color="000000"/>
              <w:right w:val="single" w:sz="4" w:space="0" w:color="000000"/>
            </w:tcBorders>
            <w:shd w:val="clear" w:color="auto" w:fill="E7E6E6"/>
            <w:vAlign w:val="center"/>
          </w:tcPr>
          <w:p w:rsidR="00281834" w:rsidRDefault="00281834" w:rsidP="001E492C">
            <w:pPr>
              <w:jc w:val="center"/>
            </w:pPr>
            <w:r>
              <w:rPr>
                <w:rFonts w:ascii="Tahoma" w:hAnsi="Tahoma" w:cs="Tahoma"/>
                <w:b/>
                <w:bCs/>
              </w:rPr>
              <w:t>SALÁRIO MENSAL</w:t>
            </w:r>
          </w:p>
        </w:tc>
      </w:tr>
      <w:tr w:rsidR="00281834" w:rsidTr="001E492C">
        <w:trPr>
          <w:trHeight w:val="300"/>
          <w:jc w:val="center"/>
        </w:trPr>
        <w:tc>
          <w:tcPr>
            <w:tcW w:w="4323" w:type="dxa"/>
            <w:tcBorders>
              <w:left w:val="single" w:sz="4" w:space="0" w:color="000000"/>
              <w:bottom w:val="single" w:sz="4" w:space="0" w:color="000000"/>
            </w:tcBorders>
            <w:shd w:val="clear" w:color="auto" w:fill="auto"/>
            <w:vAlign w:val="center"/>
          </w:tcPr>
          <w:p w:rsidR="00281834" w:rsidRDefault="00281834" w:rsidP="001E492C">
            <w:r>
              <w:rPr>
                <w:rFonts w:ascii="Tahoma" w:hAnsi="Tahoma" w:cs="Tahoma"/>
              </w:rPr>
              <w:t>Motorista</w:t>
            </w:r>
          </w:p>
        </w:tc>
        <w:tc>
          <w:tcPr>
            <w:tcW w:w="1134" w:type="dxa"/>
            <w:tcBorders>
              <w:left w:val="single" w:sz="4" w:space="0" w:color="000000"/>
              <w:bottom w:val="single" w:sz="4" w:space="0" w:color="000000"/>
              <w:right w:val="single" w:sz="4" w:space="0" w:color="000000"/>
            </w:tcBorders>
            <w:shd w:val="clear" w:color="auto" w:fill="auto"/>
            <w:vAlign w:val="center"/>
          </w:tcPr>
          <w:p w:rsidR="00281834" w:rsidRDefault="00281834" w:rsidP="001E492C">
            <w:pPr>
              <w:jc w:val="center"/>
            </w:pPr>
            <w:r>
              <w:rPr>
                <w:rFonts w:ascii="Tahoma" w:hAnsi="Tahoma" w:cs="Tahoma"/>
              </w:rPr>
              <w:t>44</w:t>
            </w:r>
          </w:p>
        </w:tc>
        <w:tc>
          <w:tcPr>
            <w:tcW w:w="1136" w:type="dxa"/>
            <w:tcBorders>
              <w:bottom w:val="single" w:sz="4" w:space="0" w:color="000000"/>
              <w:right w:val="single" w:sz="4" w:space="0" w:color="000000"/>
            </w:tcBorders>
            <w:shd w:val="clear" w:color="auto" w:fill="auto"/>
            <w:vAlign w:val="center"/>
          </w:tcPr>
          <w:p w:rsidR="00281834" w:rsidRDefault="00281834" w:rsidP="001E492C">
            <w:pPr>
              <w:jc w:val="center"/>
            </w:pPr>
            <w:r>
              <w:rPr>
                <w:rFonts w:ascii="Tahoma" w:hAnsi="Tahoma" w:cs="Tahoma"/>
              </w:rPr>
              <w:t>200</w:t>
            </w:r>
          </w:p>
        </w:tc>
        <w:tc>
          <w:tcPr>
            <w:tcW w:w="1310" w:type="dxa"/>
            <w:tcBorders>
              <w:bottom w:val="single" w:sz="4" w:space="0" w:color="000000"/>
              <w:right w:val="single" w:sz="4" w:space="0" w:color="000000"/>
            </w:tcBorders>
            <w:shd w:val="clear" w:color="auto" w:fill="auto"/>
            <w:vAlign w:val="center"/>
          </w:tcPr>
          <w:p w:rsidR="00281834" w:rsidRDefault="00281834" w:rsidP="001E492C">
            <w:pPr>
              <w:jc w:val="center"/>
            </w:pPr>
            <w:r>
              <w:rPr>
                <w:rFonts w:ascii="Tahoma" w:hAnsi="Tahoma" w:cs="Tahoma"/>
                <w:color w:val="000000"/>
              </w:rPr>
              <w:t>2</w:t>
            </w:r>
          </w:p>
        </w:tc>
        <w:tc>
          <w:tcPr>
            <w:tcW w:w="1948" w:type="dxa"/>
            <w:tcBorders>
              <w:bottom w:val="single" w:sz="4" w:space="0" w:color="000000"/>
              <w:right w:val="single" w:sz="4" w:space="0" w:color="000000"/>
            </w:tcBorders>
            <w:shd w:val="clear" w:color="auto" w:fill="auto"/>
            <w:vAlign w:val="center"/>
          </w:tcPr>
          <w:p w:rsidR="00281834" w:rsidRDefault="00281834" w:rsidP="001E492C">
            <w:pPr>
              <w:jc w:val="center"/>
            </w:pPr>
            <w:r>
              <w:rPr>
                <w:rFonts w:ascii="Tahoma" w:hAnsi="Tahoma" w:cs="Tahoma"/>
                <w:color w:val="000000"/>
              </w:rPr>
              <w:t xml:space="preserve">R$     1.551,50 </w:t>
            </w:r>
          </w:p>
        </w:tc>
      </w:tr>
    </w:tbl>
    <w:p w:rsidR="00281834" w:rsidRDefault="00281834" w:rsidP="00281834">
      <w:pPr>
        <w:pStyle w:val="Standard"/>
        <w:spacing w:line="276" w:lineRule="auto"/>
        <w:rPr>
          <w:rFonts w:ascii="Tahoma" w:hAnsi="Tahoma" w:cs="Tahoma"/>
        </w:rPr>
      </w:pPr>
    </w:p>
    <w:tbl>
      <w:tblPr>
        <w:tblW w:w="0" w:type="auto"/>
        <w:tblInd w:w="-356" w:type="dxa"/>
        <w:tblLayout w:type="fixed"/>
        <w:tblCellMar>
          <w:left w:w="70" w:type="dxa"/>
          <w:right w:w="70" w:type="dxa"/>
        </w:tblCellMar>
        <w:tblLook w:val="0000" w:firstRow="0" w:lastRow="0" w:firstColumn="0" w:lastColumn="0" w:noHBand="0" w:noVBand="0"/>
      </w:tblPr>
      <w:tblGrid>
        <w:gridCol w:w="2127"/>
        <w:gridCol w:w="2548"/>
        <w:gridCol w:w="2130"/>
        <w:gridCol w:w="1131"/>
        <w:gridCol w:w="1988"/>
      </w:tblGrid>
      <w:tr w:rsidR="00281834" w:rsidTr="001E492C">
        <w:trPr>
          <w:trHeight w:val="495"/>
        </w:trPr>
        <w:tc>
          <w:tcPr>
            <w:tcW w:w="212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81834" w:rsidRDefault="00281834" w:rsidP="001E492C">
            <w:pPr>
              <w:snapToGrid w:val="0"/>
              <w:jc w:val="center"/>
              <w:rPr>
                <w:rFonts w:ascii="Tahoma" w:hAnsi="Tahoma" w:cs="Tahoma"/>
                <w:b/>
                <w:bCs/>
              </w:rPr>
            </w:pPr>
          </w:p>
          <w:p w:rsidR="00281834" w:rsidRDefault="00281834" w:rsidP="001E492C">
            <w:pPr>
              <w:jc w:val="center"/>
            </w:pPr>
            <w:r>
              <w:rPr>
                <w:rFonts w:ascii="Tahoma" w:hAnsi="Tahoma" w:cs="Tahoma"/>
                <w:b/>
                <w:bCs/>
              </w:rPr>
              <w:t>EMPREGOS PÚBLICOS INTERMITENTES</w:t>
            </w:r>
          </w:p>
        </w:tc>
        <w:tc>
          <w:tcPr>
            <w:tcW w:w="2548" w:type="dxa"/>
            <w:tcBorders>
              <w:top w:val="single" w:sz="4" w:space="0" w:color="000000"/>
              <w:bottom w:val="single" w:sz="4" w:space="0" w:color="000000"/>
              <w:right w:val="single" w:sz="4" w:space="0" w:color="000000"/>
            </w:tcBorders>
            <w:shd w:val="clear" w:color="auto" w:fill="D9D9D9"/>
            <w:vAlign w:val="center"/>
          </w:tcPr>
          <w:p w:rsidR="00281834" w:rsidRDefault="00281834" w:rsidP="001E492C">
            <w:pPr>
              <w:jc w:val="center"/>
            </w:pPr>
            <w:r>
              <w:rPr>
                <w:rFonts w:ascii="Tahoma" w:hAnsi="Tahoma" w:cs="Tahoma"/>
                <w:b/>
                <w:bCs/>
              </w:rPr>
              <w:t>Escolaridade</w:t>
            </w:r>
          </w:p>
        </w:tc>
        <w:tc>
          <w:tcPr>
            <w:tcW w:w="2130" w:type="dxa"/>
            <w:tcBorders>
              <w:top w:val="single" w:sz="4" w:space="0" w:color="000000"/>
              <w:bottom w:val="single" w:sz="4" w:space="0" w:color="000000"/>
              <w:right w:val="single" w:sz="4" w:space="0" w:color="000000"/>
            </w:tcBorders>
            <w:shd w:val="clear" w:color="auto" w:fill="D9D9D9"/>
            <w:vAlign w:val="center"/>
          </w:tcPr>
          <w:p w:rsidR="00281834" w:rsidRDefault="00281834" w:rsidP="001E492C">
            <w:pPr>
              <w:jc w:val="center"/>
            </w:pPr>
            <w:r>
              <w:rPr>
                <w:rFonts w:ascii="Tahoma" w:hAnsi="Tahoma" w:cs="Tahoma"/>
                <w:b/>
                <w:bCs/>
              </w:rPr>
              <w:t>CH MÊS</w:t>
            </w:r>
          </w:p>
        </w:tc>
        <w:tc>
          <w:tcPr>
            <w:tcW w:w="1131" w:type="dxa"/>
            <w:tcBorders>
              <w:top w:val="single" w:sz="4" w:space="0" w:color="000000"/>
              <w:bottom w:val="single" w:sz="4" w:space="0" w:color="000000"/>
              <w:right w:val="single" w:sz="4" w:space="0" w:color="000000"/>
            </w:tcBorders>
            <w:shd w:val="clear" w:color="auto" w:fill="D9D9D9"/>
            <w:vAlign w:val="center"/>
          </w:tcPr>
          <w:p w:rsidR="00281834" w:rsidRDefault="00281834" w:rsidP="001E492C">
            <w:pPr>
              <w:jc w:val="center"/>
            </w:pPr>
            <w:r>
              <w:rPr>
                <w:rFonts w:ascii="Tahoma" w:hAnsi="Tahoma" w:cs="Tahoma"/>
                <w:b/>
                <w:bCs/>
              </w:rPr>
              <w:t>QUANT.</w:t>
            </w:r>
          </w:p>
        </w:tc>
        <w:tc>
          <w:tcPr>
            <w:tcW w:w="1988" w:type="dxa"/>
            <w:tcBorders>
              <w:top w:val="single" w:sz="4" w:space="0" w:color="000000"/>
              <w:bottom w:val="single" w:sz="4" w:space="0" w:color="000000"/>
              <w:right w:val="single" w:sz="4" w:space="0" w:color="000000"/>
            </w:tcBorders>
            <w:shd w:val="clear" w:color="auto" w:fill="D9D9D9"/>
            <w:vAlign w:val="center"/>
          </w:tcPr>
          <w:p w:rsidR="00281834" w:rsidRDefault="00281834" w:rsidP="001E492C">
            <w:pPr>
              <w:jc w:val="center"/>
            </w:pPr>
            <w:r>
              <w:rPr>
                <w:rFonts w:ascii="Tahoma" w:hAnsi="Tahoma" w:cs="Tahoma"/>
                <w:b/>
                <w:bCs/>
              </w:rPr>
              <w:t>Valor da Hora Trabalhada</w:t>
            </w:r>
          </w:p>
        </w:tc>
      </w:tr>
      <w:tr w:rsidR="00281834" w:rsidTr="001E492C">
        <w:trPr>
          <w:trHeight w:val="743"/>
        </w:trPr>
        <w:tc>
          <w:tcPr>
            <w:tcW w:w="2127" w:type="dxa"/>
            <w:tcBorders>
              <w:left w:val="single" w:sz="4" w:space="0" w:color="000000"/>
              <w:bottom w:val="single" w:sz="4" w:space="0" w:color="000000"/>
              <w:right w:val="single" w:sz="4" w:space="0" w:color="000000"/>
            </w:tcBorders>
            <w:shd w:val="clear" w:color="auto" w:fill="auto"/>
            <w:vAlign w:val="center"/>
          </w:tcPr>
          <w:p w:rsidR="00281834" w:rsidRDefault="00281834" w:rsidP="001E492C">
            <w:pPr>
              <w:jc w:val="center"/>
            </w:pPr>
            <w:r>
              <w:rPr>
                <w:rFonts w:cs="Arial"/>
                <w:b/>
                <w:bCs/>
                <w:color w:val="000000"/>
                <w:sz w:val="16"/>
                <w:szCs w:val="16"/>
              </w:rPr>
              <w:t>Condutor Socorrista</w:t>
            </w:r>
          </w:p>
        </w:tc>
        <w:tc>
          <w:tcPr>
            <w:tcW w:w="2548" w:type="dxa"/>
            <w:tcBorders>
              <w:bottom w:val="single" w:sz="4" w:space="0" w:color="000000"/>
              <w:right w:val="single" w:sz="4" w:space="0" w:color="000000"/>
            </w:tcBorders>
            <w:shd w:val="clear" w:color="auto" w:fill="auto"/>
            <w:vAlign w:val="center"/>
          </w:tcPr>
          <w:p w:rsidR="00281834" w:rsidRDefault="00281834" w:rsidP="001E492C">
            <w:pPr>
              <w:jc w:val="center"/>
            </w:pPr>
            <w:r>
              <w:rPr>
                <w:rFonts w:cs="Arial"/>
                <w:color w:val="000000"/>
                <w:sz w:val="16"/>
                <w:szCs w:val="16"/>
              </w:rPr>
              <w:t>Ensino Fundamental Completo*   Carteira Nacional de Habilitação Categoria D</w:t>
            </w:r>
          </w:p>
        </w:tc>
        <w:tc>
          <w:tcPr>
            <w:tcW w:w="2130" w:type="dxa"/>
            <w:tcBorders>
              <w:bottom w:val="single" w:sz="4" w:space="0" w:color="000000"/>
              <w:right w:val="single" w:sz="4" w:space="0" w:color="000000"/>
            </w:tcBorders>
            <w:shd w:val="clear" w:color="auto" w:fill="auto"/>
            <w:vAlign w:val="center"/>
          </w:tcPr>
          <w:p w:rsidR="00281834" w:rsidRDefault="00281834" w:rsidP="001E492C">
            <w:pPr>
              <w:jc w:val="center"/>
            </w:pPr>
            <w:r>
              <w:rPr>
                <w:rFonts w:cs="Arial"/>
                <w:color w:val="000000"/>
                <w:sz w:val="16"/>
                <w:szCs w:val="16"/>
              </w:rPr>
              <w:t>Horas intermitentes de acordo com a necessidade do Consórcio</w:t>
            </w:r>
          </w:p>
        </w:tc>
        <w:tc>
          <w:tcPr>
            <w:tcW w:w="1131" w:type="dxa"/>
            <w:tcBorders>
              <w:bottom w:val="single" w:sz="4" w:space="0" w:color="000000"/>
              <w:right w:val="single" w:sz="4" w:space="0" w:color="000000"/>
            </w:tcBorders>
            <w:shd w:val="clear" w:color="auto" w:fill="auto"/>
            <w:vAlign w:val="center"/>
          </w:tcPr>
          <w:p w:rsidR="00281834" w:rsidRDefault="00281834" w:rsidP="001E492C">
            <w:pPr>
              <w:jc w:val="center"/>
            </w:pPr>
            <w:r>
              <w:rPr>
                <w:rFonts w:cs="Arial"/>
                <w:color w:val="000000"/>
                <w:sz w:val="16"/>
                <w:szCs w:val="16"/>
              </w:rPr>
              <w:t>62</w:t>
            </w:r>
          </w:p>
        </w:tc>
        <w:tc>
          <w:tcPr>
            <w:tcW w:w="1988" w:type="dxa"/>
            <w:tcBorders>
              <w:bottom w:val="single" w:sz="4" w:space="0" w:color="000000"/>
              <w:right w:val="single" w:sz="4" w:space="0" w:color="000000"/>
            </w:tcBorders>
            <w:shd w:val="clear" w:color="auto" w:fill="auto"/>
            <w:vAlign w:val="center"/>
          </w:tcPr>
          <w:p w:rsidR="00281834" w:rsidRDefault="00281834" w:rsidP="001E492C">
            <w:pPr>
              <w:jc w:val="center"/>
            </w:pPr>
            <w:r>
              <w:rPr>
                <w:rFonts w:cs="Arial"/>
                <w:color w:val="000000"/>
                <w:sz w:val="16"/>
                <w:szCs w:val="16"/>
              </w:rPr>
              <w:t>7,39</w:t>
            </w:r>
          </w:p>
        </w:tc>
      </w:tr>
      <w:tr w:rsidR="00281834" w:rsidTr="001E492C">
        <w:trPr>
          <w:trHeight w:val="743"/>
        </w:trPr>
        <w:tc>
          <w:tcPr>
            <w:tcW w:w="2127" w:type="dxa"/>
            <w:tcBorders>
              <w:left w:val="single" w:sz="4" w:space="0" w:color="000000"/>
              <w:bottom w:val="single" w:sz="4" w:space="0" w:color="000000"/>
              <w:right w:val="single" w:sz="4" w:space="0" w:color="000000"/>
            </w:tcBorders>
            <w:shd w:val="clear" w:color="auto" w:fill="auto"/>
            <w:vAlign w:val="center"/>
          </w:tcPr>
          <w:p w:rsidR="00281834" w:rsidRDefault="00281834" w:rsidP="001E492C">
            <w:pPr>
              <w:jc w:val="center"/>
            </w:pPr>
            <w:r>
              <w:rPr>
                <w:rFonts w:cs="Arial"/>
                <w:b/>
                <w:bCs/>
                <w:color w:val="000000"/>
                <w:sz w:val="16"/>
                <w:szCs w:val="16"/>
              </w:rPr>
              <w:t>Enfermeiro</w:t>
            </w:r>
          </w:p>
        </w:tc>
        <w:tc>
          <w:tcPr>
            <w:tcW w:w="2548" w:type="dxa"/>
            <w:tcBorders>
              <w:bottom w:val="single" w:sz="4" w:space="0" w:color="000000"/>
              <w:right w:val="single" w:sz="4" w:space="0" w:color="000000"/>
            </w:tcBorders>
            <w:shd w:val="clear" w:color="auto" w:fill="auto"/>
            <w:vAlign w:val="center"/>
          </w:tcPr>
          <w:p w:rsidR="00281834" w:rsidRDefault="00281834" w:rsidP="001E492C">
            <w:pPr>
              <w:jc w:val="center"/>
            </w:pPr>
            <w:r>
              <w:rPr>
                <w:rFonts w:cs="Arial"/>
                <w:color w:val="000000"/>
                <w:sz w:val="16"/>
                <w:szCs w:val="16"/>
              </w:rPr>
              <w:t>Ensino Superior em Enfermagem Registro no COREN como enfermeiro</w:t>
            </w:r>
          </w:p>
        </w:tc>
        <w:tc>
          <w:tcPr>
            <w:tcW w:w="2130" w:type="dxa"/>
            <w:tcBorders>
              <w:bottom w:val="single" w:sz="4" w:space="0" w:color="000000"/>
              <w:right w:val="single" w:sz="4" w:space="0" w:color="000000"/>
            </w:tcBorders>
            <w:shd w:val="clear" w:color="auto" w:fill="auto"/>
            <w:vAlign w:val="center"/>
          </w:tcPr>
          <w:p w:rsidR="00281834" w:rsidRDefault="00281834" w:rsidP="001E492C">
            <w:pPr>
              <w:jc w:val="center"/>
            </w:pPr>
            <w:r>
              <w:rPr>
                <w:rFonts w:cs="Arial"/>
                <w:color w:val="000000"/>
                <w:sz w:val="16"/>
                <w:szCs w:val="16"/>
              </w:rPr>
              <w:t>Horas intermitentes de acordo com a necessidade do Consórcio</w:t>
            </w:r>
          </w:p>
        </w:tc>
        <w:tc>
          <w:tcPr>
            <w:tcW w:w="1131" w:type="dxa"/>
            <w:tcBorders>
              <w:bottom w:val="single" w:sz="4" w:space="0" w:color="000000"/>
              <w:right w:val="single" w:sz="4" w:space="0" w:color="000000"/>
            </w:tcBorders>
            <w:shd w:val="clear" w:color="auto" w:fill="auto"/>
            <w:vAlign w:val="center"/>
          </w:tcPr>
          <w:p w:rsidR="00281834" w:rsidRDefault="00281834" w:rsidP="001E492C">
            <w:pPr>
              <w:jc w:val="center"/>
            </w:pPr>
            <w:r>
              <w:rPr>
                <w:rFonts w:cs="Arial"/>
                <w:color w:val="000000"/>
                <w:sz w:val="16"/>
                <w:szCs w:val="16"/>
              </w:rPr>
              <w:t>25</w:t>
            </w:r>
          </w:p>
        </w:tc>
        <w:tc>
          <w:tcPr>
            <w:tcW w:w="1988" w:type="dxa"/>
            <w:tcBorders>
              <w:bottom w:val="single" w:sz="4" w:space="0" w:color="000000"/>
              <w:right w:val="single" w:sz="4" w:space="0" w:color="000000"/>
            </w:tcBorders>
            <w:shd w:val="clear" w:color="auto" w:fill="auto"/>
            <w:vAlign w:val="center"/>
          </w:tcPr>
          <w:p w:rsidR="00281834" w:rsidRDefault="00281834" w:rsidP="001E492C">
            <w:pPr>
              <w:jc w:val="center"/>
            </w:pPr>
            <w:r>
              <w:rPr>
                <w:rFonts w:cs="Arial"/>
                <w:color w:val="000000"/>
                <w:sz w:val="16"/>
                <w:szCs w:val="16"/>
              </w:rPr>
              <w:t>22,29</w:t>
            </w:r>
          </w:p>
        </w:tc>
      </w:tr>
      <w:tr w:rsidR="00281834" w:rsidTr="001E492C">
        <w:trPr>
          <w:trHeight w:val="743"/>
        </w:trPr>
        <w:tc>
          <w:tcPr>
            <w:tcW w:w="2127" w:type="dxa"/>
            <w:tcBorders>
              <w:left w:val="single" w:sz="4" w:space="0" w:color="000000"/>
              <w:bottom w:val="single" w:sz="4" w:space="0" w:color="000000"/>
              <w:right w:val="single" w:sz="4" w:space="0" w:color="000000"/>
            </w:tcBorders>
            <w:shd w:val="clear" w:color="auto" w:fill="auto"/>
            <w:vAlign w:val="center"/>
          </w:tcPr>
          <w:p w:rsidR="00281834" w:rsidRDefault="00281834" w:rsidP="001E492C">
            <w:pPr>
              <w:jc w:val="center"/>
            </w:pPr>
            <w:r>
              <w:rPr>
                <w:rFonts w:cs="Arial"/>
                <w:b/>
                <w:bCs/>
                <w:color w:val="000000"/>
                <w:sz w:val="16"/>
                <w:szCs w:val="16"/>
              </w:rPr>
              <w:t>Médico</w:t>
            </w:r>
          </w:p>
        </w:tc>
        <w:tc>
          <w:tcPr>
            <w:tcW w:w="2548" w:type="dxa"/>
            <w:tcBorders>
              <w:bottom w:val="single" w:sz="4" w:space="0" w:color="000000"/>
              <w:right w:val="single" w:sz="4" w:space="0" w:color="000000"/>
            </w:tcBorders>
            <w:shd w:val="clear" w:color="auto" w:fill="auto"/>
            <w:vAlign w:val="center"/>
          </w:tcPr>
          <w:p w:rsidR="00281834" w:rsidRDefault="00281834" w:rsidP="001E492C">
            <w:pPr>
              <w:jc w:val="center"/>
            </w:pPr>
            <w:r>
              <w:rPr>
                <w:rFonts w:cs="Arial"/>
                <w:color w:val="000000"/>
                <w:sz w:val="16"/>
                <w:szCs w:val="16"/>
              </w:rPr>
              <w:t>Ensino Superior em Medicina Registro no CRM</w:t>
            </w:r>
          </w:p>
        </w:tc>
        <w:tc>
          <w:tcPr>
            <w:tcW w:w="2130" w:type="dxa"/>
            <w:tcBorders>
              <w:bottom w:val="single" w:sz="4" w:space="0" w:color="000000"/>
              <w:right w:val="single" w:sz="4" w:space="0" w:color="000000"/>
            </w:tcBorders>
            <w:shd w:val="clear" w:color="auto" w:fill="auto"/>
            <w:vAlign w:val="center"/>
          </w:tcPr>
          <w:p w:rsidR="00281834" w:rsidRDefault="00281834" w:rsidP="001E492C">
            <w:pPr>
              <w:jc w:val="center"/>
            </w:pPr>
            <w:r>
              <w:rPr>
                <w:rFonts w:cs="Arial"/>
                <w:color w:val="000000"/>
                <w:sz w:val="16"/>
                <w:szCs w:val="16"/>
              </w:rPr>
              <w:t>Horas intermitentes de acordo com a necessidade do Consórcio</w:t>
            </w:r>
          </w:p>
        </w:tc>
        <w:tc>
          <w:tcPr>
            <w:tcW w:w="1131" w:type="dxa"/>
            <w:tcBorders>
              <w:bottom w:val="single" w:sz="4" w:space="0" w:color="000000"/>
              <w:right w:val="single" w:sz="4" w:space="0" w:color="000000"/>
            </w:tcBorders>
            <w:shd w:val="clear" w:color="auto" w:fill="auto"/>
            <w:vAlign w:val="center"/>
          </w:tcPr>
          <w:p w:rsidR="00281834" w:rsidRDefault="00281834" w:rsidP="001E492C">
            <w:pPr>
              <w:jc w:val="center"/>
            </w:pPr>
            <w:r>
              <w:rPr>
                <w:rFonts w:cs="Arial"/>
                <w:color w:val="000000"/>
                <w:sz w:val="16"/>
                <w:szCs w:val="16"/>
              </w:rPr>
              <w:t>35</w:t>
            </w:r>
          </w:p>
        </w:tc>
        <w:tc>
          <w:tcPr>
            <w:tcW w:w="1988" w:type="dxa"/>
            <w:tcBorders>
              <w:bottom w:val="single" w:sz="4" w:space="0" w:color="000000"/>
              <w:right w:val="single" w:sz="4" w:space="0" w:color="000000"/>
            </w:tcBorders>
            <w:shd w:val="clear" w:color="auto" w:fill="auto"/>
            <w:vAlign w:val="center"/>
          </w:tcPr>
          <w:p w:rsidR="00281834" w:rsidRDefault="00281834" w:rsidP="001E492C">
            <w:pPr>
              <w:jc w:val="center"/>
            </w:pPr>
            <w:r>
              <w:rPr>
                <w:rFonts w:cs="Arial"/>
                <w:color w:val="000000"/>
                <w:sz w:val="16"/>
                <w:szCs w:val="16"/>
              </w:rPr>
              <w:t>69,55</w:t>
            </w:r>
          </w:p>
        </w:tc>
      </w:tr>
      <w:tr w:rsidR="00281834" w:rsidTr="001E492C">
        <w:trPr>
          <w:trHeight w:val="1172"/>
        </w:trPr>
        <w:tc>
          <w:tcPr>
            <w:tcW w:w="2127" w:type="dxa"/>
            <w:tcBorders>
              <w:left w:val="single" w:sz="4" w:space="0" w:color="000000"/>
              <w:bottom w:val="single" w:sz="4" w:space="0" w:color="000000"/>
              <w:right w:val="single" w:sz="4" w:space="0" w:color="000000"/>
            </w:tcBorders>
            <w:shd w:val="clear" w:color="auto" w:fill="auto"/>
            <w:vAlign w:val="center"/>
          </w:tcPr>
          <w:p w:rsidR="00281834" w:rsidRDefault="00281834" w:rsidP="001E492C">
            <w:pPr>
              <w:jc w:val="center"/>
            </w:pPr>
            <w:r>
              <w:rPr>
                <w:rFonts w:cs="Arial"/>
                <w:b/>
                <w:bCs/>
                <w:color w:val="000000"/>
                <w:sz w:val="16"/>
                <w:szCs w:val="16"/>
              </w:rPr>
              <w:t>Técnico de Enfermagem</w:t>
            </w:r>
          </w:p>
        </w:tc>
        <w:tc>
          <w:tcPr>
            <w:tcW w:w="2548" w:type="dxa"/>
            <w:tcBorders>
              <w:bottom w:val="single" w:sz="4" w:space="0" w:color="000000"/>
              <w:right w:val="single" w:sz="4" w:space="0" w:color="000000"/>
            </w:tcBorders>
            <w:shd w:val="clear" w:color="auto" w:fill="auto"/>
            <w:vAlign w:val="center"/>
          </w:tcPr>
          <w:p w:rsidR="00281834" w:rsidRDefault="00281834" w:rsidP="001E492C">
            <w:pPr>
              <w:jc w:val="center"/>
            </w:pPr>
            <w:r>
              <w:rPr>
                <w:rFonts w:cs="Arial"/>
                <w:color w:val="000000"/>
                <w:sz w:val="16"/>
                <w:szCs w:val="16"/>
              </w:rPr>
              <w:t>Ensino Médio Completo                     Curso Técnico em Enfermagem Registro no COREN como Técnico em Enfermagem</w:t>
            </w:r>
          </w:p>
        </w:tc>
        <w:tc>
          <w:tcPr>
            <w:tcW w:w="2130" w:type="dxa"/>
            <w:tcBorders>
              <w:bottom w:val="single" w:sz="4" w:space="0" w:color="000000"/>
              <w:right w:val="single" w:sz="4" w:space="0" w:color="000000"/>
            </w:tcBorders>
            <w:shd w:val="clear" w:color="auto" w:fill="auto"/>
            <w:vAlign w:val="center"/>
          </w:tcPr>
          <w:p w:rsidR="00281834" w:rsidRDefault="00281834" w:rsidP="001E492C">
            <w:pPr>
              <w:jc w:val="center"/>
            </w:pPr>
            <w:r>
              <w:rPr>
                <w:rFonts w:cs="Arial"/>
                <w:color w:val="000000"/>
                <w:sz w:val="16"/>
                <w:szCs w:val="16"/>
              </w:rPr>
              <w:t>Horas intermitentes de acordo com a necessidade do Consórcio</w:t>
            </w:r>
          </w:p>
        </w:tc>
        <w:tc>
          <w:tcPr>
            <w:tcW w:w="1131" w:type="dxa"/>
            <w:tcBorders>
              <w:bottom w:val="single" w:sz="4" w:space="0" w:color="000000"/>
              <w:right w:val="single" w:sz="4" w:space="0" w:color="000000"/>
            </w:tcBorders>
            <w:shd w:val="clear" w:color="auto" w:fill="auto"/>
            <w:vAlign w:val="center"/>
          </w:tcPr>
          <w:p w:rsidR="00281834" w:rsidRDefault="00281834" w:rsidP="001E492C">
            <w:pPr>
              <w:jc w:val="center"/>
            </w:pPr>
            <w:r>
              <w:rPr>
                <w:rFonts w:cs="Arial"/>
                <w:color w:val="000000"/>
                <w:sz w:val="16"/>
                <w:szCs w:val="16"/>
              </w:rPr>
              <w:t>48</w:t>
            </w:r>
          </w:p>
        </w:tc>
        <w:tc>
          <w:tcPr>
            <w:tcW w:w="1988" w:type="dxa"/>
            <w:tcBorders>
              <w:bottom w:val="single" w:sz="4" w:space="0" w:color="000000"/>
              <w:right w:val="single" w:sz="4" w:space="0" w:color="000000"/>
            </w:tcBorders>
            <w:shd w:val="clear" w:color="auto" w:fill="auto"/>
            <w:vAlign w:val="center"/>
          </w:tcPr>
          <w:p w:rsidR="00281834" w:rsidRDefault="00281834" w:rsidP="001E492C">
            <w:pPr>
              <w:jc w:val="center"/>
            </w:pPr>
            <w:r>
              <w:rPr>
                <w:rFonts w:cs="Arial"/>
                <w:color w:val="000000"/>
                <w:sz w:val="16"/>
                <w:szCs w:val="16"/>
              </w:rPr>
              <w:t>7,39</w:t>
            </w:r>
          </w:p>
        </w:tc>
      </w:tr>
      <w:tr w:rsidR="00281834" w:rsidTr="001E492C">
        <w:trPr>
          <w:trHeight w:val="255"/>
        </w:trPr>
        <w:tc>
          <w:tcPr>
            <w:tcW w:w="68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81834" w:rsidRDefault="00281834" w:rsidP="001E492C">
            <w:pPr>
              <w:jc w:val="right"/>
            </w:pPr>
            <w:r>
              <w:rPr>
                <w:rFonts w:cs="Arial"/>
                <w:b/>
                <w:bCs/>
                <w:color w:val="000000"/>
                <w:sz w:val="16"/>
                <w:szCs w:val="16"/>
              </w:rPr>
              <w:t>Total de Contratos Intermitentes</w:t>
            </w:r>
          </w:p>
        </w:tc>
        <w:tc>
          <w:tcPr>
            <w:tcW w:w="1131" w:type="dxa"/>
            <w:tcBorders>
              <w:bottom w:val="single" w:sz="4" w:space="0" w:color="000000"/>
            </w:tcBorders>
            <w:shd w:val="clear" w:color="auto" w:fill="auto"/>
            <w:vAlign w:val="center"/>
          </w:tcPr>
          <w:p w:rsidR="00281834" w:rsidRDefault="00281834" w:rsidP="001E492C">
            <w:pPr>
              <w:jc w:val="center"/>
            </w:pPr>
            <w:r>
              <w:rPr>
                <w:rFonts w:cs="Arial"/>
                <w:b/>
                <w:bCs/>
                <w:color w:val="000000"/>
                <w:sz w:val="16"/>
                <w:szCs w:val="16"/>
              </w:rPr>
              <w:t>170</w:t>
            </w:r>
          </w:p>
        </w:tc>
        <w:tc>
          <w:tcPr>
            <w:tcW w:w="1988" w:type="dxa"/>
            <w:tcBorders>
              <w:bottom w:val="single" w:sz="4" w:space="0" w:color="000000"/>
              <w:right w:val="single" w:sz="4" w:space="0" w:color="000000"/>
            </w:tcBorders>
            <w:shd w:val="clear" w:color="auto" w:fill="auto"/>
            <w:vAlign w:val="center"/>
          </w:tcPr>
          <w:p w:rsidR="00281834" w:rsidRDefault="00281834" w:rsidP="001E492C">
            <w:pPr>
              <w:jc w:val="center"/>
            </w:pPr>
            <w:r>
              <w:rPr>
                <w:rFonts w:cs="Arial"/>
                <w:b/>
                <w:bCs/>
                <w:color w:val="000000"/>
                <w:sz w:val="16"/>
                <w:szCs w:val="16"/>
              </w:rPr>
              <w:t> </w:t>
            </w:r>
          </w:p>
        </w:tc>
      </w:tr>
    </w:tbl>
    <w:p w:rsidR="00281834" w:rsidRDefault="00281834" w:rsidP="00281834">
      <w:pPr>
        <w:pStyle w:val="Standard"/>
        <w:spacing w:line="276" w:lineRule="auto"/>
      </w:pPr>
      <w:r>
        <w:rPr>
          <w:rFonts w:ascii="Tahoma" w:hAnsi="Tahoma" w:cs="Tahoma"/>
          <w:color w:val="000000"/>
        </w:rPr>
        <w:lastRenderedPageBreak/>
        <w:t>VII - Os salários dos empregos públicos de livre nomeação, poderão ser praticados, em conformidade com esta resolução, a partir de sua aprovação e publicação e de acordo com as necessidades do consórcio.</w:t>
      </w:r>
    </w:p>
    <w:p w:rsidR="00281834" w:rsidRDefault="00281834" w:rsidP="00281834">
      <w:pPr>
        <w:pStyle w:val="Standard"/>
        <w:spacing w:line="276" w:lineRule="auto"/>
        <w:rPr>
          <w:rFonts w:ascii="Tahoma" w:hAnsi="Tahoma" w:cs="Tahoma"/>
          <w:color w:val="000000"/>
        </w:rPr>
      </w:pPr>
    </w:p>
    <w:p w:rsidR="00281834" w:rsidRDefault="00281834" w:rsidP="00281834">
      <w:pPr>
        <w:pStyle w:val="Standard"/>
        <w:spacing w:line="276" w:lineRule="auto"/>
      </w:pPr>
      <w:r>
        <w:rPr>
          <w:rFonts w:ascii="Tahoma" w:hAnsi="Tahoma" w:cs="Tahoma"/>
          <w:color w:val="000000"/>
        </w:rPr>
        <w:t>VIII - Os salários dos empregos públicos de provimento em concurso público ou processo seletivo simplificado, somente serão atualizados a partir da realização de concurso público de provas e/ou provas e títulos conforme artigo 37, inciso II da Constituição Federal.</w:t>
      </w:r>
    </w:p>
    <w:p w:rsidR="00281834" w:rsidRDefault="00281834" w:rsidP="00281834">
      <w:pPr>
        <w:spacing w:before="113" w:after="240"/>
        <w:jc w:val="both"/>
      </w:pPr>
      <w:r>
        <w:rPr>
          <w:rFonts w:ascii="Tahoma" w:hAnsi="Tahoma" w:cs="Tahoma"/>
          <w:sz w:val="24"/>
          <w:szCs w:val="24"/>
        </w:rPr>
        <w:t>E assim, por estarem devidamente ajustados, firmam a presente TERCEIRA ALTERAÇÃO DO CONSÓRCIO PÚBLICO em 3 (três) vias de igual forma e teor para publicação do seu extrato nos órgãos oficiais de cada ente signatário e na Imprensa Oficial do Estado de Minas Gerais.</w:t>
      </w:r>
    </w:p>
    <w:p w:rsidR="00281834" w:rsidRDefault="00281834" w:rsidP="00281834">
      <w:pPr>
        <w:pStyle w:val="Corpodetexto"/>
        <w:spacing w:line="360" w:lineRule="auto"/>
        <w:ind w:firstLine="3402"/>
        <w:rPr>
          <w:rFonts w:ascii="Tahoma" w:hAnsi="Tahoma" w:cs="Tahoma"/>
          <w:b/>
        </w:rPr>
      </w:pPr>
    </w:p>
    <w:p w:rsidR="00281834" w:rsidRDefault="00281834" w:rsidP="00281834">
      <w:pPr>
        <w:pStyle w:val="Corpodetexto"/>
        <w:spacing w:line="360" w:lineRule="auto"/>
        <w:ind w:firstLine="3402"/>
      </w:pPr>
      <w:r>
        <w:rPr>
          <w:rFonts w:ascii="Tahoma" w:hAnsi="Tahoma" w:cs="Tahoma"/>
          <w:b/>
        </w:rPr>
        <w:t>Art. 2º.</w:t>
      </w:r>
      <w:r>
        <w:rPr>
          <w:rFonts w:ascii="Tahoma" w:hAnsi="Tahoma" w:cs="Tahoma"/>
        </w:rPr>
        <w:t xml:space="preserve">  </w:t>
      </w:r>
      <w:r>
        <w:rPr>
          <w:rFonts w:ascii="Tahoma" w:hAnsi="Tahoma" w:cs="Tahoma"/>
          <w:bCs/>
        </w:rPr>
        <w:t>Esta Resolução entra em vigor na data de sua publicação.</w:t>
      </w:r>
      <w:r>
        <w:rPr>
          <w:rFonts w:ascii="Tahoma" w:hAnsi="Tahoma" w:cs="Tahoma"/>
          <w:b/>
          <w:bCs/>
        </w:rPr>
        <w:t xml:space="preserve"> </w:t>
      </w:r>
    </w:p>
    <w:p w:rsidR="00281834" w:rsidRDefault="00281834" w:rsidP="00281834">
      <w:pPr>
        <w:spacing w:before="113" w:after="240"/>
        <w:ind w:firstLine="3402"/>
        <w:jc w:val="both"/>
      </w:pPr>
      <w:r>
        <w:rPr>
          <w:rFonts w:ascii="Tahoma" w:hAnsi="Tahoma" w:cs="Tahoma"/>
          <w:sz w:val="24"/>
          <w:szCs w:val="24"/>
        </w:rPr>
        <w:t xml:space="preserve">Divinópolis, 29 de </w:t>
      </w:r>
      <w:proofErr w:type="gramStart"/>
      <w:r>
        <w:rPr>
          <w:rFonts w:ascii="Tahoma" w:hAnsi="Tahoma" w:cs="Tahoma"/>
          <w:sz w:val="24"/>
          <w:szCs w:val="24"/>
        </w:rPr>
        <w:t>Abril</w:t>
      </w:r>
      <w:proofErr w:type="gramEnd"/>
      <w:r>
        <w:rPr>
          <w:rFonts w:ascii="Tahoma" w:hAnsi="Tahoma" w:cs="Tahoma"/>
          <w:sz w:val="24"/>
          <w:szCs w:val="24"/>
        </w:rPr>
        <w:t xml:space="preserve"> de 2.022.</w:t>
      </w:r>
    </w:p>
    <w:p w:rsidR="00281834" w:rsidRDefault="00281834" w:rsidP="00281834">
      <w:pPr>
        <w:spacing w:before="113" w:after="240"/>
        <w:ind w:firstLine="3402"/>
        <w:jc w:val="both"/>
      </w:pPr>
    </w:p>
    <w:p w:rsidR="00281834" w:rsidRDefault="00281834" w:rsidP="00281834">
      <w:pPr>
        <w:ind w:firstLine="3402"/>
      </w:pPr>
      <w:r>
        <w:rPr>
          <w:rFonts w:ascii="Tahoma" w:eastAsia="Tahoma" w:hAnsi="Tahoma" w:cs="Tahoma"/>
          <w:sz w:val="24"/>
          <w:szCs w:val="24"/>
        </w:rPr>
        <w:t xml:space="preserve">      </w:t>
      </w:r>
      <w:r>
        <w:rPr>
          <w:rFonts w:ascii="Tahoma" w:hAnsi="Tahoma" w:cs="Tahoma"/>
          <w:sz w:val="24"/>
          <w:szCs w:val="24"/>
        </w:rPr>
        <w:t>OLÍVIO JOSÉ TEIXEIRA</w:t>
      </w:r>
    </w:p>
    <w:p w:rsidR="00281834" w:rsidRDefault="00281834" w:rsidP="00281834">
      <w:pPr>
        <w:ind w:firstLine="3402"/>
      </w:pPr>
      <w:r>
        <w:rPr>
          <w:rFonts w:ascii="Tahoma" w:hAnsi="Tahoma" w:cs="Tahoma"/>
          <w:sz w:val="24"/>
          <w:szCs w:val="24"/>
        </w:rPr>
        <w:t>PRESIDENTE DO CIS-URG OESTE</w:t>
      </w:r>
    </w:p>
    <w:p w:rsidR="00281834" w:rsidRDefault="00281834" w:rsidP="00281834">
      <w:pPr>
        <w:spacing w:before="113" w:after="240"/>
        <w:ind w:firstLine="3402"/>
      </w:pPr>
    </w:p>
    <w:p w:rsidR="00281834" w:rsidRPr="00163AD3" w:rsidRDefault="00281834" w:rsidP="00281834">
      <w:pPr>
        <w:pStyle w:val="Textoembloco"/>
        <w:ind w:left="709" w:hanging="1"/>
        <w:rPr>
          <w:rFonts w:ascii="Verdana" w:hAnsi="Verdana"/>
          <w:sz w:val="20"/>
        </w:rPr>
      </w:pPr>
    </w:p>
    <w:p w:rsidR="00013EB3" w:rsidRDefault="00013EB3"/>
    <w:sectPr w:rsidR="00013EB3" w:rsidSect="00A501E5">
      <w:headerReference w:type="default" r:id="rId4"/>
      <w:footerReference w:type="default" r:id="rId5"/>
      <w:pgSz w:w="11906" w:h="16838"/>
      <w:pgMar w:top="1417" w:right="1701" w:bottom="1135" w:left="1134" w:header="708"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501E5" w:rsidRDefault="00000000" w:rsidP="00A501E5">
    <w:pPr>
      <w:pStyle w:val="Rodap"/>
      <w:ind w:right="-1"/>
      <w:jc w:val="center"/>
      <w:rPr>
        <w:sz w:val="10"/>
        <w:szCs w:val="10"/>
      </w:rPr>
    </w:pPr>
    <w:r>
      <w:rPr>
        <w:sz w:val="10"/>
        <w:szCs w:val="10"/>
      </w:rPr>
      <w:t>__________________________________________________________________________________________________________________________________________________________________</w:t>
    </w:r>
  </w:p>
  <w:p w:rsidR="00A501E5" w:rsidRDefault="00000000" w:rsidP="00A501E5">
    <w:pPr>
      <w:pStyle w:val="Rodap"/>
      <w:ind w:right="360"/>
      <w:jc w:val="center"/>
      <w:rPr>
        <w:sz w:val="10"/>
        <w:szCs w:val="10"/>
      </w:rPr>
    </w:pPr>
  </w:p>
  <w:p w:rsidR="00A501E5" w:rsidRDefault="00000000" w:rsidP="00A501E5">
    <w:pPr>
      <w:pStyle w:val="Rodap"/>
      <w:shd w:val="pct5" w:color="auto" w:fill="FFFFFF"/>
      <w:jc w:val="center"/>
      <w:rPr>
        <w:rFonts w:ascii="Garamond" w:hAnsi="Garamond"/>
        <w:b/>
        <w:sz w:val="22"/>
        <w:szCs w:val="22"/>
      </w:rPr>
    </w:pPr>
  </w:p>
  <w:p w:rsidR="00A501E5" w:rsidRDefault="00000000" w:rsidP="00A501E5">
    <w:pPr>
      <w:pStyle w:val="Rodap"/>
    </w:pPr>
  </w:p>
  <w:p w:rsidR="00A501E5" w:rsidRDefault="00000000">
    <w:pPr>
      <w:pStyle w:val="Rodap"/>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501E5" w:rsidRPr="0004523D" w:rsidRDefault="00000000" w:rsidP="00A501E5">
    <w:pPr>
      <w:pStyle w:val="Cabealho"/>
      <w:jc w:val="both"/>
      <w:rPr>
        <w:b/>
        <w:color w:val="003300"/>
        <w:sz w:val="28"/>
        <w:szCs w:val="28"/>
      </w:rPr>
    </w:pPr>
    <w:r w:rsidRPr="0004523D">
      <w:rPr>
        <w:b/>
        <w:color w:val="003300"/>
        <w:sz w:val="28"/>
        <w:szCs w:val="28"/>
      </w:rPr>
      <w:t>MUNICIPIO DE CÓRREGO FUNDO</w:t>
    </w:r>
    <w:r>
      <w:rPr>
        <w:b/>
        <w:color w:val="003300"/>
        <w:sz w:val="28"/>
        <w:szCs w:val="28"/>
      </w:rPr>
      <w:t xml:space="preserve"> ESTADO DE MINAS GERAIS</w:t>
    </w:r>
  </w:p>
  <w:p w:rsidR="00A501E5" w:rsidRPr="0004523D" w:rsidRDefault="00000000" w:rsidP="00A501E5">
    <w:pPr>
      <w:pStyle w:val="Cabealho"/>
      <w:tabs>
        <w:tab w:val="left" w:pos="570"/>
      </w:tabs>
      <w:jc w:val="center"/>
      <w:rPr>
        <w:b/>
        <w:bCs/>
        <w:color w:val="003300"/>
        <w:sz w:val="18"/>
        <w:szCs w:val="18"/>
      </w:rPr>
    </w:pPr>
    <w:r w:rsidRPr="0004523D">
      <w:rPr>
        <w:b/>
        <w:bCs/>
        <w:color w:val="003300"/>
        <w:sz w:val="18"/>
        <w:szCs w:val="18"/>
      </w:rPr>
      <w:t xml:space="preserve">RUA JOAQUIM GONÇALVES DA FONSECA, 493 </w:t>
    </w:r>
    <w:proofErr w:type="gramStart"/>
    <w:r>
      <w:rPr>
        <w:b/>
        <w:bCs/>
        <w:color w:val="003300"/>
        <w:sz w:val="18"/>
        <w:szCs w:val="18"/>
      </w:rPr>
      <w:t>–  MIZAEL</w:t>
    </w:r>
    <w:proofErr w:type="gramEnd"/>
    <w:r>
      <w:rPr>
        <w:b/>
        <w:bCs/>
        <w:color w:val="003300"/>
        <w:sz w:val="18"/>
        <w:szCs w:val="18"/>
      </w:rPr>
      <w:t xml:space="preserve"> BERNARDES</w:t>
    </w:r>
  </w:p>
  <w:p w:rsidR="00A501E5" w:rsidRPr="0004523D" w:rsidRDefault="00000000" w:rsidP="00A501E5">
    <w:pPr>
      <w:pStyle w:val="Cabealho"/>
      <w:jc w:val="center"/>
      <w:rPr>
        <w:color w:val="003300"/>
        <w:sz w:val="18"/>
        <w:szCs w:val="18"/>
      </w:rPr>
    </w:pPr>
    <w:r>
      <w:rPr>
        <w:b/>
        <w:bCs/>
        <w:color w:val="003300"/>
        <w:sz w:val="18"/>
        <w:szCs w:val="18"/>
      </w:rPr>
      <w:t>CEP: 35.56</w:t>
    </w:r>
    <w:r w:rsidRPr="0004523D">
      <w:rPr>
        <w:b/>
        <w:bCs/>
        <w:color w:val="003300"/>
        <w:sz w:val="18"/>
        <w:szCs w:val="18"/>
      </w:rPr>
      <w:t>8-000 = CÓRREGO FUNDO -MG</w:t>
    </w:r>
  </w:p>
  <w:p w:rsidR="00A501E5" w:rsidRDefault="00000000" w:rsidP="00A501E5">
    <w:pPr>
      <w:pStyle w:val="Cabealho"/>
      <w:pBdr>
        <w:bottom w:val="single" w:sz="12" w:space="1" w:color="auto"/>
      </w:pBdr>
      <w:jc w:val="center"/>
      <w:rPr>
        <w:b/>
        <w:bCs/>
        <w:color w:val="003300"/>
        <w:sz w:val="18"/>
        <w:szCs w:val="18"/>
      </w:rPr>
    </w:pPr>
    <w:r w:rsidRPr="0004523D">
      <w:rPr>
        <w:b/>
        <w:bCs/>
        <w:color w:val="003300"/>
        <w:sz w:val="18"/>
        <w:szCs w:val="18"/>
      </w:rPr>
      <w:t>CNPJ 01.614.862/00</w:t>
    </w:r>
    <w:r>
      <w:rPr>
        <w:b/>
        <w:bCs/>
        <w:color w:val="003300"/>
        <w:sz w:val="18"/>
        <w:szCs w:val="18"/>
      </w:rPr>
      <w:t xml:space="preserve">01-77 – </w:t>
    </w:r>
    <w:proofErr w:type="gramStart"/>
    <w:r>
      <w:rPr>
        <w:b/>
        <w:bCs/>
        <w:color w:val="003300"/>
        <w:sz w:val="18"/>
        <w:szCs w:val="18"/>
      </w:rPr>
      <w:t>TELEFAX:.</w:t>
    </w:r>
    <w:proofErr w:type="gramEnd"/>
    <w:r>
      <w:rPr>
        <w:b/>
        <w:bCs/>
        <w:color w:val="003300"/>
        <w:sz w:val="18"/>
        <w:szCs w:val="18"/>
      </w:rPr>
      <w:t xml:space="preserve"> (37) 3322-9144</w:t>
    </w:r>
  </w:p>
  <w:p w:rsidR="00A501E5" w:rsidRDefault="00000000">
    <w:pPr>
      <w:pStyle w:val="Cabealho"/>
    </w:pPr>
    <w:r>
      <w:rPr>
        <w:noProof/>
      </w:rPr>
      <w:drawing>
        <wp:anchor distT="0" distB="0" distL="114300" distR="114300" simplePos="0" relativeHeight="251659264" behindDoc="1" locked="0" layoutInCell="1" allowOverlap="1" wp14:anchorId="6EF7A69F" wp14:editId="2DC00FC2">
          <wp:simplePos x="0" y="0"/>
          <wp:positionH relativeFrom="margin">
            <wp:posOffset>-579755</wp:posOffset>
          </wp:positionH>
          <wp:positionV relativeFrom="margin">
            <wp:posOffset>1506220</wp:posOffset>
          </wp:positionV>
          <wp:extent cx="5760085" cy="4878070"/>
          <wp:effectExtent l="0" t="0" r="0" b="0"/>
          <wp:wrapNone/>
          <wp:docPr id="3" name="Imagem 3" descr="ads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adsf"/>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760085" cy="48780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834"/>
    <w:rsid w:val="00013EB3"/>
    <w:rsid w:val="0028183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5214B"/>
  <w15:chartTrackingRefBased/>
  <w15:docId w15:val="{29BA8C2D-1EB8-4D05-B634-5B353AF07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834"/>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281834"/>
    <w:pPr>
      <w:tabs>
        <w:tab w:val="center" w:pos="4252"/>
        <w:tab w:val="right" w:pos="8504"/>
      </w:tabs>
    </w:pPr>
  </w:style>
  <w:style w:type="character" w:customStyle="1" w:styleId="CabealhoChar">
    <w:name w:val="Cabeçalho Char"/>
    <w:basedOn w:val="Fontepargpadro"/>
    <w:link w:val="Cabealho"/>
    <w:uiPriority w:val="99"/>
    <w:semiHidden/>
    <w:rsid w:val="00281834"/>
    <w:rPr>
      <w:rFonts w:ascii="Times New Roman" w:eastAsia="Times New Roman" w:hAnsi="Times New Roman" w:cs="Times New Roman"/>
      <w:sz w:val="20"/>
      <w:szCs w:val="20"/>
      <w:lang w:eastAsia="pt-BR"/>
    </w:rPr>
  </w:style>
  <w:style w:type="paragraph" w:styleId="Rodap">
    <w:name w:val="footer"/>
    <w:basedOn w:val="Normal"/>
    <w:link w:val="RodapChar"/>
    <w:unhideWhenUsed/>
    <w:rsid w:val="00281834"/>
    <w:pPr>
      <w:tabs>
        <w:tab w:val="center" w:pos="4252"/>
        <w:tab w:val="right" w:pos="8504"/>
      </w:tabs>
    </w:pPr>
  </w:style>
  <w:style w:type="character" w:customStyle="1" w:styleId="RodapChar">
    <w:name w:val="Rodapé Char"/>
    <w:basedOn w:val="Fontepargpadro"/>
    <w:link w:val="Rodap"/>
    <w:rsid w:val="00281834"/>
    <w:rPr>
      <w:rFonts w:ascii="Times New Roman" w:eastAsia="Times New Roman" w:hAnsi="Times New Roman" w:cs="Times New Roman"/>
      <w:sz w:val="20"/>
      <w:szCs w:val="20"/>
      <w:lang w:eastAsia="pt-BR"/>
    </w:rPr>
  </w:style>
  <w:style w:type="paragraph" w:styleId="Textoembloco">
    <w:name w:val="Block Text"/>
    <w:basedOn w:val="Normal"/>
    <w:rsid w:val="00281834"/>
    <w:pPr>
      <w:ind w:left="78" w:right="-143" w:hanging="312"/>
      <w:jc w:val="both"/>
    </w:pPr>
    <w:rPr>
      <w:rFonts w:ascii="Arial" w:hAnsi="Arial" w:cs="Arial"/>
      <w:sz w:val="24"/>
    </w:rPr>
  </w:style>
  <w:style w:type="paragraph" w:styleId="Corpodetexto">
    <w:name w:val="Body Text"/>
    <w:basedOn w:val="Normal"/>
    <w:link w:val="CorpodetextoChar"/>
    <w:semiHidden/>
    <w:rsid w:val="00281834"/>
    <w:pPr>
      <w:suppressAutoHyphens/>
      <w:jc w:val="both"/>
    </w:pPr>
    <w:rPr>
      <w:sz w:val="24"/>
      <w:szCs w:val="24"/>
      <w:lang w:eastAsia="ar-SA"/>
    </w:rPr>
  </w:style>
  <w:style w:type="character" w:customStyle="1" w:styleId="CorpodetextoChar">
    <w:name w:val="Corpo de texto Char"/>
    <w:basedOn w:val="Fontepargpadro"/>
    <w:link w:val="Corpodetexto"/>
    <w:semiHidden/>
    <w:rsid w:val="00281834"/>
    <w:rPr>
      <w:rFonts w:ascii="Times New Roman" w:eastAsia="Times New Roman" w:hAnsi="Times New Roman" w:cs="Times New Roman"/>
      <w:sz w:val="24"/>
      <w:szCs w:val="24"/>
      <w:lang w:eastAsia="ar-SA"/>
    </w:rPr>
  </w:style>
  <w:style w:type="paragraph" w:styleId="SemEspaamento">
    <w:name w:val="No Spacing"/>
    <w:qFormat/>
    <w:rsid w:val="00281834"/>
    <w:pPr>
      <w:suppressAutoHyphens/>
      <w:spacing w:after="0" w:line="240" w:lineRule="auto"/>
    </w:pPr>
    <w:rPr>
      <w:rFonts w:ascii="Calibri" w:eastAsia="Calibri" w:hAnsi="Calibri" w:cs="Calibri"/>
      <w:lang w:eastAsia="zh-CN"/>
    </w:rPr>
  </w:style>
  <w:style w:type="paragraph" w:customStyle="1" w:styleId="Standard">
    <w:name w:val="Standard"/>
    <w:rsid w:val="00281834"/>
    <w:pPr>
      <w:suppressAutoHyphens/>
      <w:spacing w:after="0" w:line="240" w:lineRule="auto"/>
      <w:jc w:val="both"/>
      <w:textAlignment w:val="baseline"/>
    </w:pPr>
    <w:rPr>
      <w:rFonts w:ascii="Times New Roman" w:eastAsia="Times New Roman" w:hAnsi="Times New Roman" w:cs="Times New Roman"/>
      <w:color w:val="00000A"/>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2217</Words>
  <Characters>11978</Characters>
  <Application>Microsoft Office Word</Application>
  <DocSecurity>0</DocSecurity>
  <Lines>99</Lines>
  <Paragraphs>28</Paragraphs>
  <ScaleCrop>false</ScaleCrop>
  <Company/>
  <LinksUpToDate>false</LinksUpToDate>
  <CharactersWithSpaces>14167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Windows 10</cp:lastModifiedBy>
  <cp:revision>1</cp:revision>
  <dcterms:created xsi:type="dcterms:W3CDTF">2022-09-21T19:38:00Z</dcterms:created>
  <dcterms:modified xsi:type="dcterms:W3CDTF">2022-09-21T19:41:00Z</dcterms:modified>
</cp:coreProperties>
</file>