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D53F" w14:textId="37354230" w:rsidR="00DB1A58" w:rsidRPr="00367A19" w:rsidRDefault="00DB1A58" w:rsidP="00DB1A58">
      <w:pPr>
        <w:pStyle w:val="Recuodecorpodetexto21"/>
        <w:ind w:firstLine="0"/>
        <w:jc w:val="center"/>
        <w:rPr>
          <w:rFonts w:ascii="Verdana" w:hAnsi="Verdana"/>
          <w:b/>
          <w:bCs/>
          <w:sz w:val="21"/>
          <w:szCs w:val="21"/>
          <w:lang w:eastAsia="pt-BR" w:bidi="pt-BR"/>
        </w:rPr>
      </w:pPr>
      <w:r w:rsidRPr="00367A19">
        <w:rPr>
          <w:rFonts w:ascii="Verdana" w:hAnsi="Verdana"/>
          <w:b/>
          <w:bCs/>
          <w:sz w:val="21"/>
          <w:szCs w:val="21"/>
        </w:rPr>
        <w:t>LEI Nº</w:t>
      </w:r>
      <w:r>
        <w:rPr>
          <w:rFonts w:ascii="Verdana" w:hAnsi="Verdana"/>
          <w:b/>
          <w:bCs/>
          <w:sz w:val="21"/>
          <w:szCs w:val="21"/>
        </w:rPr>
        <w:t>. 831</w:t>
      </w:r>
      <w:r w:rsidRPr="00367A19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 xml:space="preserve">06 </w:t>
      </w:r>
      <w:r w:rsidRPr="00367A19">
        <w:rPr>
          <w:rFonts w:ascii="Verdana" w:hAnsi="Verdana"/>
          <w:b/>
          <w:bCs/>
          <w:sz w:val="21"/>
          <w:szCs w:val="21"/>
        </w:rPr>
        <w:t>DE JU</w:t>
      </w:r>
      <w:r>
        <w:rPr>
          <w:rFonts w:ascii="Verdana" w:hAnsi="Verdana"/>
          <w:b/>
          <w:bCs/>
          <w:sz w:val="21"/>
          <w:szCs w:val="21"/>
        </w:rPr>
        <w:t>LHO</w:t>
      </w:r>
      <w:r w:rsidRPr="00367A19">
        <w:rPr>
          <w:rFonts w:ascii="Verdana" w:hAnsi="Verdana"/>
          <w:b/>
          <w:bCs/>
          <w:sz w:val="21"/>
          <w:szCs w:val="21"/>
        </w:rPr>
        <w:t xml:space="preserve"> </w:t>
      </w:r>
      <w:r w:rsidRPr="00367A19">
        <w:rPr>
          <w:rFonts w:ascii="Verdana" w:hAnsi="Verdana"/>
          <w:b/>
          <w:sz w:val="21"/>
          <w:szCs w:val="21"/>
        </w:rPr>
        <w:t>DE 2022</w:t>
      </w:r>
      <w:r w:rsidRPr="00367A19">
        <w:rPr>
          <w:rFonts w:ascii="Verdana" w:hAnsi="Verdana"/>
          <w:b/>
          <w:bCs/>
          <w:sz w:val="21"/>
          <w:szCs w:val="21"/>
          <w:lang w:eastAsia="pt-BR" w:bidi="pt-BR"/>
        </w:rPr>
        <w:t>.</w:t>
      </w:r>
    </w:p>
    <w:p w14:paraId="6997812A" w14:textId="77777777" w:rsidR="00DB1A58" w:rsidRPr="00367A19" w:rsidRDefault="00DB1A58" w:rsidP="00DB1A58">
      <w:pPr>
        <w:ind w:left="2268"/>
        <w:jc w:val="both"/>
        <w:rPr>
          <w:rFonts w:ascii="Verdana" w:eastAsia="Lucida Sans Unicode" w:hAnsi="Verdana"/>
          <w:b/>
          <w:bCs/>
          <w:kern w:val="1"/>
          <w:sz w:val="21"/>
          <w:szCs w:val="21"/>
          <w:lang w:bidi="pt-BR"/>
        </w:rPr>
      </w:pPr>
    </w:p>
    <w:p w14:paraId="744319B2" w14:textId="77777777" w:rsidR="00DB1A58" w:rsidRPr="00367A19" w:rsidRDefault="00DB1A58" w:rsidP="00DB1A58">
      <w:pPr>
        <w:ind w:left="2268"/>
        <w:jc w:val="both"/>
        <w:rPr>
          <w:rFonts w:ascii="Verdana" w:eastAsia="Lucida Sans Unicode" w:hAnsi="Verdana"/>
          <w:b/>
          <w:bCs/>
          <w:kern w:val="1"/>
          <w:sz w:val="21"/>
          <w:szCs w:val="21"/>
          <w:lang w:bidi="pt-BR"/>
        </w:rPr>
      </w:pPr>
    </w:p>
    <w:p w14:paraId="4D3DC204" w14:textId="77777777" w:rsidR="00DB1A58" w:rsidRPr="00367A19" w:rsidRDefault="00DB1A58" w:rsidP="00DB1A58">
      <w:pPr>
        <w:ind w:left="3402" w:right="112"/>
        <w:jc w:val="both"/>
        <w:rPr>
          <w:rFonts w:ascii="Verdana" w:hAnsi="Verdana"/>
          <w:b/>
          <w:sz w:val="21"/>
          <w:szCs w:val="21"/>
        </w:rPr>
      </w:pPr>
      <w:r w:rsidRPr="00367A19">
        <w:rPr>
          <w:rFonts w:ascii="Verdana" w:hAnsi="Verdana"/>
          <w:b/>
          <w:sz w:val="21"/>
          <w:szCs w:val="21"/>
        </w:rPr>
        <w:t xml:space="preserve">Dispõe sobre a criação do Projeto “Produtor de Águas”, no Município de Córrego Fundo/MG, autoriza o Poder Executivo a prestar apoio técnico e financeiro aos produtores rurais e dá outras providências. </w:t>
      </w:r>
    </w:p>
    <w:p w14:paraId="5548F323" w14:textId="77777777" w:rsidR="00DB1A58" w:rsidRPr="00367A19" w:rsidRDefault="00DB1A58" w:rsidP="00DB1A58">
      <w:pPr>
        <w:ind w:left="3402" w:right="112"/>
        <w:jc w:val="both"/>
        <w:rPr>
          <w:rFonts w:ascii="Verdana" w:hAnsi="Verdana"/>
          <w:b/>
          <w:sz w:val="21"/>
          <w:szCs w:val="21"/>
        </w:rPr>
      </w:pPr>
    </w:p>
    <w:p w14:paraId="6AA45DD4" w14:textId="77777777" w:rsidR="00DB1A58" w:rsidRPr="00367A19" w:rsidRDefault="00DB1A58" w:rsidP="00DB1A58">
      <w:pPr>
        <w:ind w:left="2268"/>
        <w:jc w:val="both"/>
        <w:rPr>
          <w:rFonts w:ascii="Verdana" w:hAnsi="Verdana"/>
          <w:b/>
          <w:bCs/>
          <w:sz w:val="21"/>
          <w:szCs w:val="21"/>
        </w:rPr>
      </w:pPr>
    </w:p>
    <w:p w14:paraId="3EB07F3C" w14:textId="77777777" w:rsidR="00DB1A58" w:rsidRPr="00367A19" w:rsidRDefault="00DB1A58" w:rsidP="00DB1A58">
      <w:pPr>
        <w:jc w:val="both"/>
        <w:rPr>
          <w:rFonts w:ascii="Verdana" w:hAnsi="Verdana" w:cs="Arial"/>
          <w:b/>
          <w:sz w:val="21"/>
          <w:szCs w:val="21"/>
        </w:rPr>
      </w:pPr>
      <w:r w:rsidRPr="00367A19">
        <w:rPr>
          <w:rFonts w:ascii="Verdana" w:hAnsi="Verdana" w:cs="Tahoma"/>
          <w:b/>
          <w:bCs/>
          <w:sz w:val="21"/>
          <w:szCs w:val="21"/>
        </w:rPr>
        <w:t xml:space="preserve">O POVO DO MUNICÍPIO DE CÓRREGO FUNDO/MG, POR SEUS REPRESENTANTES NA CÂMARA MUNICIPAL APROVOU E EU, DANILO OLIVEIRA CAMPOS, PREFEITO, </w:t>
      </w:r>
      <w:r w:rsidRPr="00367A19">
        <w:rPr>
          <w:rFonts w:ascii="Verdana" w:hAnsi="Verdana" w:cs="Arial"/>
          <w:b/>
          <w:caps/>
          <w:sz w:val="21"/>
          <w:szCs w:val="21"/>
        </w:rPr>
        <w:t>Sanciono a seguinte lei</w:t>
      </w:r>
      <w:r w:rsidRPr="00367A19">
        <w:rPr>
          <w:rFonts w:ascii="Verdana" w:hAnsi="Verdana" w:cs="Arial"/>
          <w:b/>
          <w:sz w:val="21"/>
          <w:szCs w:val="21"/>
        </w:rPr>
        <w:t>:</w:t>
      </w:r>
    </w:p>
    <w:p w14:paraId="140DE5E2" w14:textId="77777777" w:rsidR="00DB1A58" w:rsidRPr="00367A19" w:rsidRDefault="00DB1A58" w:rsidP="00DB1A58">
      <w:pPr>
        <w:ind w:firstLine="2268"/>
        <w:jc w:val="both"/>
        <w:rPr>
          <w:rFonts w:ascii="Verdana" w:hAnsi="Verdana"/>
          <w:b/>
          <w:bCs/>
          <w:sz w:val="21"/>
          <w:szCs w:val="21"/>
        </w:rPr>
      </w:pPr>
    </w:p>
    <w:p w14:paraId="7438D4B5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</w:p>
    <w:p w14:paraId="43451A24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b/>
          <w:bCs/>
          <w:sz w:val="21"/>
          <w:szCs w:val="21"/>
        </w:rPr>
        <w:t>Art. 1º</w:t>
      </w:r>
      <w:r w:rsidRPr="00367A19">
        <w:rPr>
          <w:rFonts w:ascii="Verdana" w:hAnsi="Verdana"/>
          <w:sz w:val="21"/>
          <w:szCs w:val="21"/>
          <w:lang w:val="pt-BR"/>
        </w:rPr>
        <w:t xml:space="preserve">- </w:t>
      </w:r>
      <w:r w:rsidRPr="00367A19">
        <w:rPr>
          <w:rFonts w:ascii="Verdana" w:hAnsi="Verdana"/>
          <w:sz w:val="21"/>
          <w:szCs w:val="21"/>
        </w:rPr>
        <w:t xml:space="preserve"> Fica criado o Projeto “Produtor de Águas” do Município de </w:t>
      </w:r>
      <w:r w:rsidRPr="00367A19">
        <w:rPr>
          <w:rFonts w:ascii="Verdana" w:hAnsi="Verdana"/>
          <w:sz w:val="21"/>
          <w:szCs w:val="21"/>
          <w:lang w:val="pt-BR"/>
        </w:rPr>
        <w:t>Córrego Fundo/MG</w:t>
      </w:r>
      <w:r w:rsidRPr="00367A19">
        <w:rPr>
          <w:rFonts w:ascii="Verdana" w:hAnsi="Verdana"/>
          <w:sz w:val="21"/>
          <w:szCs w:val="21"/>
        </w:rPr>
        <w:t>, com fundamento na Política Nacional de Recursos Hídricos prevista na Lei Federal nº 9.433/1997, com o objetivo de promover o desenvolvimento de iniciativas voltadas à conservação dos recursos hídricos locais, mediante implantação de ações e técnicas para a melhoria da quantidade e qualidade das águas, da biodiversidade e do clima no Município</w:t>
      </w:r>
      <w:r w:rsidRPr="00367A19">
        <w:rPr>
          <w:rFonts w:ascii="Verdana" w:hAnsi="Verdana"/>
          <w:sz w:val="21"/>
          <w:szCs w:val="21"/>
          <w:lang w:val="pt-BR"/>
        </w:rPr>
        <w:t>, através de ações para o cercamento, reflorestamento e proteção de nascentes e de matas ciliares</w:t>
      </w:r>
      <w:r w:rsidRPr="00367A19">
        <w:rPr>
          <w:rFonts w:ascii="Verdana" w:hAnsi="Verdana"/>
          <w:sz w:val="21"/>
          <w:szCs w:val="21"/>
        </w:rPr>
        <w:t>.</w:t>
      </w:r>
    </w:p>
    <w:p w14:paraId="4D08B09E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616C798F" w14:textId="77777777" w:rsidR="00DB1A58" w:rsidRPr="00367A19" w:rsidRDefault="00DB1A58" w:rsidP="00DB1A58">
      <w:pPr>
        <w:ind w:right="-7"/>
        <w:jc w:val="both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b/>
          <w:bCs/>
          <w:sz w:val="21"/>
          <w:szCs w:val="21"/>
        </w:rPr>
        <w:t>Art. 2º</w:t>
      </w:r>
      <w:r w:rsidRPr="00367A19">
        <w:rPr>
          <w:rFonts w:ascii="Verdana" w:hAnsi="Verdana"/>
          <w:sz w:val="21"/>
          <w:szCs w:val="21"/>
        </w:rPr>
        <w:t>- São objetivos do Projeto “Produtor de Águas”:</w:t>
      </w:r>
    </w:p>
    <w:p w14:paraId="19804CD3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6A100760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 xml:space="preserve">I - possibilitar a conservação de recursos hídricos mediante o manejo adequado; </w:t>
      </w:r>
    </w:p>
    <w:p w14:paraId="03F7EE15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597546F0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II - ampliar o número de prestadores de serviços ambientais;</w:t>
      </w:r>
    </w:p>
    <w:p w14:paraId="032F3E95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468081FE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III - contribuir com a melhoria das atividades</w:t>
      </w:r>
      <w:r w:rsidRPr="00367A19">
        <w:rPr>
          <w:rFonts w:ascii="Verdana" w:hAnsi="Verdana"/>
          <w:spacing w:val="-5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produtivas;</w:t>
      </w:r>
    </w:p>
    <w:p w14:paraId="4B07B907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02522487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IV - alcançar a harmonia entre sustentabilidade da produção e preservação dos recursos naturais;</w:t>
      </w:r>
    </w:p>
    <w:p w14:paraId="2450007F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2C2FDD7C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V - estabelecer os princípios do “provedor recebedor” e do “beneficiário</w:t>
      </w:r>
      <w:r w:rsidRPr="00367A19">
        <w:rPr>
          <w:rFonts w:ascii="Verdana" w:hAnsi="Verdana"/>
          <w:spacing w:val="-6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pagador”;</w:t>
      </w:r>
    </w:p>
    <w:p w14:paraId="4350A441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07BA3306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VI - promover a adoção de práticas de conservação de solo e água que resultem em conservação ambiental;</w:t>
      </w:r>
    </w:p>
    <w:p w14:paraId="0D4425C1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0A6915EA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VII - aumentar o volume de água disponível para a</w:t>
      </w:r>
      <w:r w:rsidRPr="00367A19">
        <w:rPr>
          <w:rFonts w:ascii="Verdana" w:hAnsi="Verdana"/>
          <w:spacing w:val="-2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sociedade.</w:t>
      </w:r>
    </w:p>
    <w:p w14:paraId="7C7A5958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7CC26CAB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b/>
          <w:bCs/>
          <w:sz w:val="21"/>
          <w:szCs w:val="21"/>
        </w:rPr>
        <w:t>Art. 3º</w:t>
      </w:r>
      <w:r w:rsidRPr="00367A19">
        <w:rPr>
          <w:rFonts w:ascii="Verdana" w:hAnsi="Verdana"/>
          <w:sz w:val="21"/>
          <w:szCs w:val="21"/>
          <w:lang w:val="pt-BR"/>
        </w:rPr>
        <w:t>-</w:t>
      </w:r>
      <w:r w:rsidRPr="00367A19">
        <w:rPr>
          <w:rFonts w:ascii="Verdana" w:hAnsi="Verdana"/>
          <w:sz w:val="21"/>
          <w:szCs w:val="21"/>
        </w:rPr>
        <w:t xml:space="preserve"> O Poder Executivo Municipal fica autorizado a prestar apoio financeiro, nos moldes do disposto no inciso V do artigo anterior, na forma de pagamentos</w:t>
      </w:r>
      <w:r w:rsidRPr="00367A19">
        <w:rPr>
          <w:rFonts w:ascii="Verdana" w:hAnsi="Verdana"/>
          <w:spacing w:val="-39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por serviços ambientais, aos proprietários habilitados que aderirem ao Projeto, por meio de dotação orçamentária</w:t>
      </w:r>
      <w:r w:rsidRPr="00367A19">
        <w:rPr>
          <w:rFonts w:ascii="Verdana" w:hAnsi="Verdana"/>
          <w:spacing w:val="-2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própria.</w:t>
      </w:r>
    </w:p>
    <w:p w14:paraId="49CFC4F2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</w:p>
    <w:p w14:paraId="42C35640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  <w:lang w:val="pt-BR"/>
        </w:rPr>
        <w:t>§1º-</w:t>
      </w:r>
      <w:r w:rsidRPr="00367A19">
        <w:rPr>
          <w:rFonts w:ascii="Verdana" w:hAnsi="Verdana"/>
          <w:sz w:val="21"/>
          <w:szCs w:val="21"/>
          <w:lang w:val="pt-BR"/>
        </w:rPr>
        <w:t xml:space="preserve"> O referido pagamento ocorrerá por no mínimo 04 (quatro) anos, desde que instituídas as condições acordadas na habilitação inicial.</w:t>
      </w:r>
    </w:p>
    <w:p w14:paraId="5AD0A306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</w:p>
    <w:p w14:paraId="110B0BDA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  <w:lang w:val="pt-BR"/>
        </w:rPr>
        <w:t>§2º</w:t>
      </w:r>
      <w:r w:rsidRPr="00367A19">
        <w:rPr>
          <w:rFonts w:ascii="Verdana" w:hAnsi="Verdana"/>
          <w:sz w:val="21"/>
          <w:szCs w:val="21"/>
          <w:lang w:val="pt-BR"/>
        </w:rPr>
        <w:t xml:space="preserve"> - Aquele que adquirir a propriedade rural quando já implantadas todas as ações propostas, e der continuidade ao projeto estabelecido nesta Lei, será </w:t>
      </w:r>
      <w:r w:rsidRPr="00367A19">
        <w:rPr>
          <w:rFonts w:ascii="Verdana" w:hAnsi="Verdana"/>
          <w:sz w:val="21"/>
          <w:szCs w:val="21"/>
          <w:lang w:val="pt-BR"/>
        </w:rPr>
        <w:lastRenderedPageBreak/>
        <w:t xml:space="preserve">comtemplado com o recebimento dos recursos previstos pelo serviço ambiental em execução. </w:t>
      </w:r>
    </w:p>
    <w:p w14:paraId="6FD26888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</w:p>
    <w:p w14:paraId="76012E67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b/>
          <w:bCs/>
          <w:sz w:val="21"/>
          <w:szCs w:val="21"/>
          <w:shd w:val="clear" w:color="auto" w:fill="FFFFFF"/>
        </w:rPr>
        <w:t xml:space="preserve">§ </w:t>
      </w:r>
      <w:r w:rsidRPr="00367A19">
        <w:rPr>
          <w:rFonts w:ascii="Verdana" w:hAnsi="Verdana"/>
          <w:b/>
          <w:bCs/>
          <w:sz w:val="21"/>
          <w:szCs w:val="21"/>
          <w:lang w:val="pt-BR"/>
        </w:rPr>
        <w:t>3</w:t>
      </w:r>
      <w:r w:rsidRPr="00367A19">
        <w:rPr>
          <w:rFonts w:ascii="Verdana" w:hAnsi="Verdana"/>
          <w:b/>
          <w:bCs/>
          <w:sz w:val="21"/>
          <w:szCs w:val="21"/>
        </w:rPr>
        <w:t>º</w:t>
      </w:r>
      <w:r w:rsidRPr="00367A19">
        <w:rPr>
          <w:rFonts w:ascii="Verdana" w:hAnsi="Verdana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  <w:lang w:val="pt-BR"/>
        </w:rPr>
        <w:t>-</w:t>
      </w:r>
      <w:r w:rsidRPr="00367A19">
        <w:rPr>
          <w:rFonts w:ascii="Verdana" w:hAnsi="Verdana"/>
          <w:sz w:val="21"/>
          <w:szCs w:val="21"/>
        </w:rPr>
        <w:t>A adesão dos proprietários rurais é facultativa.</w:t>
      </w:r>
    </w:p>
    <w:p w14:paraId="265E0F25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  <w:shd w:val="clear" w:color="auto" w:fill="FFFFFF"/>
        </w:rPr>
      </w:pPr>
    </w:p>
    <w:p w14:paraId="0177BD4F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b/>
          <w:bCs/>
          <w:sz w:val="21"/>
          <w:szCs w:val="21"/>
          <w:shd w:val="clear" w:color="auto" w:fill="FFFFFF"/>
        </w:rPr>
        <w:t xml:space="preserve">§ </w:t>
      </w:r>
      <w:r w:rsidRPr="00367A19">
        <w:rPr>
          <w:rFonts w:ascii="Verdana" w:hAnsi="Verdana"/>
          <w:b/>
          <w:bCs/>
          <w:sz w:val="21"/>
          <w:szCs w:val="21"/>
          <w:shd w:val="clear" w:color="auto" w:fill="FFFFFF"/>
          <w:lang w:val="pt-BR"/>
        </w:rPr>
        <w:t>4</w:t>
      </w:r>
      <w:r w:rsidRPr="00367A19">
        <w:rPr>
          <w:rFonts w:ascii="Verdana" w:hAnsi="Verdana"/>
          <w:b/>
          <w:bCs/>
          <w:sz w:val="21"/>
          <w:szCs w:val="21"/>
        </w:rPr>
        <w:t>º</w:t>
      </w:r>
      <w:r w:rsidRPr="00367A19">
        <w:rPr>
          <w:rFonts w:ascii="Verdana" w:hAnsi="Verdana"/>
          <w:b/>
          <w:bCs/>
          <w:sz w:val="21"/>
          <w:szCs w:val="21"/>
          <w:lang w:val="pt-BR"/>
        </w:rPr>
        <w:t>-</w:t>
      </w:r>
      <w:r w:rsidRPr="00367A19">
        <w:rPr>
          <w:rFonts w:ascii="Verdana" w:hAnsi="Verdana"/>
          <w:sz w:val="21"/>
          <w:szCs w:val="21"/>
        </w:rPr>
        <w:t xml:space="preserve"> O apoio financeiro disposto no </w:t>
      </w:r>
      <w:r w:rsidRPr="00367A19">
        <w:rPr>
          <w:rFonts w:ascii="Verdana" w:hAnsi="Verdana"/>
          <w:i/>
          <w:sz w:val="21"/>
          <w:szCs w:val="21"/>
        </w:rPr>
        <w:t>caput</w:t>
      </w:r>
      <w:r w:rsidRPr="00367A19">
        <w:rPr>
          <w:rFonts w:ascii="Verdana" w:hAnsi="Verdana"/>
          <w:sz w:val="21"/>
          <w:szCs w:val="21"/>
        </w:rPr>
        <w:t xml:space="preserve"> deste artigo iniciará após a implantação das ações propostas pelo projeto na propriedade habilitada, observado o prazo mínimo de 12 (doze) meses da conclusão do manejo desenvolvido, a fim de que seja certificada a continuidade da prática conservacionista.</w:t>
      </w:r>
    </w:p>
    <w:p w14:paraId="69A64262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2A4D9CC5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b/>
          <w:bCs/>
          <w:sz w:val="21"/>
          <w:szCs w:val="21"/>
        </w:rPr>
        <w:t xml:space="preserve">§ </w:t>
      </w:r>
      <w:r w:rsidRPr="00367A19">
        <w:rPr>
          <w:rFonts w:ascii="Verdana" w:hAnsi="Verdana"/>
          <w:b/>
          <w:bCs/>
          <w:sz w:val="21"/>
          <w:szCs w:val="21"/>
          <w:lang w:val="pt-BR"/>
        </w:rPr>
        <w:t>5</w:t>
      </w:r>
      <w:r w:rsidRPr="00367A19">
        <w:rPr>
          <w:rFonts w:ascii="Verdana" w:hAnsi="Verdana"/>
          <w:b/>
          <w:bCs/>
          <w:sz w:val="21"/>
          <w:szCs w:val="21"/>
        </w:rPr>
        <w:t>º</w:t>
      </w:r>
      <w:r w:rsidRPr="00367A19">
        <w:rPr>
          <w:rFonts w:ascii="Verdana" w:hAnsi="Verdana"/>
          <w:b/>
          <w:bCs/>
          <w:sz w:val="21"/>
          <w:szCs w:val="21"/>
          <w:lang w:val="pt-BR"/>
        </w:rPr>
        <w:t>-</w:t>
      </w:r>
      <w:r w:rsidRPr="00367A19">
        <w:rPr>
          <w:rFonts w:ascii="Verdana" w:hAnsi="Verdana"/>
          <w:sz w:val="21"/>
          <w:szCs w:val="21"/>
        </w:rPr>
        <w:t xml:space="preserve"> O procedimento de habilitação dos proprietários interessados deverá observar os princípios da isonomia, da legalidade, da impessoalidade, da moralidade, da igualdade, da transparência, da publicidade e da probidade administrativa.</w:t>
      </w:r>
    </w:p>
    <w:p w14:paraId="7E83F779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27B9C8DB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</w:rPr>
        <w:t>Art. 4º</w:t>
      </w:r>
      <w:r w:rsidRPr="00367A19">
        <w:rPr>
          <w:rFonts w:ascii="Verdana" w:hAnsi="Verdana"/>
          <w:b/>
          <w:bCs/>
          <w:sz w:val="21"/>
          <w:szCs w:val="21"/>
          <w:lang w:val="pt-BR"/>
        </w:rPr>
        <w:t>-</w:t>
      </w:r>
      <w:r w:rsidRPr="00367A19">
        <w:rPr>
          <w:rFonts w:ascii="Verdana" w:hAnsi="Verdana"/>
          <w:sz w:val="21"/>
          <w:szCs w:val="21"/>
        </w:rPr>
        <w:t xml:space="preserve"> As ações e as metas das intervenções serão definidas mediante critérios técnicos e legais com objetivo de incentivar o aumento da cobertura </w:t>
      </w:r>
      <w:r w:rsidRPr="00367A19">
        <w:rPr>
          <w:rFonts w:ascii="Verdana" w:hAnsi="Verdana"/>
          <w:sz w:val="21"/>
          <w:szCs w:val="21"/>
          <w:lang w:val="pt-BR"/>
        </w:rPr>
        <w:t>vegetal</w:t>
      </w:r>
      <w:r w:rsidRPr="00367A19">
        <w:rPr>
          <w:rFonts w:ascii="Verdana" w:hAnsi="Verdana"/>
          <w:sz w:val="21"/>
          <w:szCs w:val="21"/>
        </w:rPr>
        <w:t xml:space="preserve">, a adoção de práticas conservacionistas de solo, a implantação do saneamento ambiental nas propriedades </w:t>
      </w:r>
      <w:r w:rsidRPr="00367A19">
        <w:rPr>
          <w:rFonts w:ascii="Verdana" w:hAnsi="Verdana"/>
          <w:sz w:val="21"/>
          <w:szCs w:val="21"/>
          <w:lang w:val="pt-BR"/>
        </w:rPr>
        <w:t xml:space="preserve">rurais </w:t>
      </w:r>
      <w:r w:rsidRPr="00367A19">
        <w:rPr>
          <w:rFonts w:ascii="Verdana" w:hAnsi="Verdana"/>
          <w:sz w:val="21"/>
          <w:szCs w:val="21"/>
        </w:rPr>
        <w:t>do município</w:t>
      </w:r>
      <w:r w:rsidRPr="00367A19">
        <w:rPr>
          <w:rFonts w:ascii="Verdana" w:hAnsi="Verdana"/>
          <w:sz w:val="21"/>
          <w:szCs w:val="21"/>
          <w:lang w:val="pt-BR"/>
        </w:rPr>
        <w:t xml:space="preserve">, preservação e recuperação de áreas de preservação permanente e nascentes. </w:t>
      </w:r>
    </w:p>
    <w:p w14:paraId="1D5B429E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51175EB2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b/>
          <w:bCs/>
          <w:sz w:val="21"/>
          <w:szCs w:val="21"/>
        </w:rPr>
        <w:t>Parágrafo único</w:t>
      </w:r>
      <w:r w:rsidRPr="00367A19">
        <w:rPr>
          <w:rFonts w:ascii="Verdana" w:hAnsi="Verdana"/>
          <w:sz w:val="21"/>
          <w:szCs w:val="21"/>
        </w:rPr>
        <w:t>. As ações técnicas nas propriedades, conforme características específicas de cada região, consistem:</w:t>
      </w:r>
    </w:p>
    <w:p w14:paraId="0898AE74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64695F2C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I - na manutenção de áreas de recarga</w:t>
      </w:r>
      <w:r w:rsidRPr="00367A19">
        <w:rPr>
          <w:rFonts w:ascii="Verdana" w:hAnsi="Verdana"/>
          <w:spacing w:val="-3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hídrica;</w:t>
      </w:r>
    </w:p>
    <w:p w14:paraId="3974FC51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58008764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II - na conservação de vegetação</w:t>
      </w:r>
      <w:r w:rsidRPr="00367A19">
        <w:rPr>
          <w:rFonts w:ascii="Verdana" w:hAnsi="Verdana"/>
          <w:spacing w:val="-1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natural;</w:t>
      </w:r>
    </w:p>
    <w:p w14:paraId="2756EA9C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4C732FFF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III - no plantio de vegetação</w:t>
      </w:r>
      <w:r w:rsidRPr="00367A19">
        <w:rPr>
          <w:rFonts w:ascii="Verdana" w:hAnsi="Verdana"/>
          <w:spacing w:val="-1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arbórea;</w:t>
      </w:r>
    </w:p>
    <w:p w14:paraId="7A0534DB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34C9B2FD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IV - na produção de culturas</w:t>
      </w:r>
      <w:r w:rsidRPr="00367A19">
        <w:rPr>
          <w:rFonts w:ascii="Verdana" w:hAnsi="Verdana"/>
          <w:spacing w:val="-1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perenes;</w:t>
      </w:r>
    </w:p>
    <w:p w14:paraId="38E47073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2EBAABC4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V - na proteção de nascentes;</w:t>
      </w:r>
    </w:p>
    <w:p w14:paraId="4A5C5CB0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545CA7A6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VI - na proteção de margens de cursos d’água;</w:t>
      </w:r>
    </w:p>
    <w:p w14:paraId="019871BC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504FF863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VII - na conservação de solos mediante construção de terraços em curva de</w:t>
      </w:r>
      <w:r w:rsidRPr="00367A19">
        <w:rPr>
          <w:rFonts w:ascii="Verdana" w:hAnsi="Verdana"/>
          <w:spacing w:val="-10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nível;</w:t>
      </w:r>
    </w:p>
    <w:p w14:paraId="26F8C58F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30BFCADA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VIII - na construção de barragens ou caixas de acúmulo e infiltração de</w:t>
      </w:r>
      <w:r w:rsidRPr="00367A19">
        <w:rPr>
          <w:rFonts w:ascii="Verdana" w:hAnsi="Verdana"/>
          <w:spacing w:val="-4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água;</w:t>
      </w:r>
    </w:p>
    <w:p w14:paraId="48D5E71C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510FF5D0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IX - no plantio direto para culturas</w:t>
      </w:r>
      <w:r w:rsidRPr="00367A19">
        <w:rPr>
          <w:rFonts w:ascii="Verdana" w:hAnsi="Verdana"/>
          <w:spacing w:val="-10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anuais;</w:t>
      </w:r>
    </w:p>
    <w:p w14:paraId="6C5601D4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3A9116FB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X - na reforma e bom manejo de</w:t>
      </w:r>
      <w:r w:rsidRPr="00367A19">
        <w:rPr>
          <w:rFonts w:ascii="Verdana" w:hAnsi="Verdana"/>
          <w:spacing w:val="-7"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pastagens;</w:t>
      </w:r>
    </w:p>
    <w:p w14:paraId="6B2B637D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7A94971C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XI - na descompactação de solos;</w:t>
      </w:r>
    </w:p>
    <w:p w14:paraId="3176122C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19A3E559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XII - nos sistemas</w:t>
      </w:r>
      <w:r w:rsidRPr="00367A19">
        <w:rPr>
          <w:rFonts w:ascii="Verdana" w:hAnsi="Verdana"/>
          <w:spacing w:val="1"/>
          <w:sz w:val="21"/>
          <w:szCs w:val="21"/>
        </w:rPr>
        <w:t xml:space="preserve"> </w:t>
      </w:r>
      <w:proofErr w:type="spellStart"/>
      <w:r w:rsidRPr="00367A19">
        <w:rPr>
          <w:rFonts w:ascii="Verdana" w:hAnsi="Verdana"/>
          <w:sz w:val="21"/>
          <w:szCs w:val="21"/>
        </w:rPr>
        <w:t>agrosilvipastoris</w:t>
      </w:r>
      <w:proofErr w:type="spellEnd"/>
      <w:r w:rsidRPr="00367A19">
        <w:rPr>
          <w:rFonts w:ascii="Verdana" w:hAnsi="Verdana"/>
          <w:sz w:val="21"/>
          <w:szCs w:val="21"/>
        </w:rPr>
        <w:t>.</w:t>
      </w:r>
    </w:p>
    <w:p w14:paraId="3FA2461F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4F68F558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</w:rPr>
        <w:t>Art. 5º</w:t>
      </w:r>
      <w:r w:rsidRPr="00367A19">
        <w:rPr>
          <w:rFonts w:ascii="Verdana" w:hAnsi="Verdana"/>
          <w:sz w:val="21"/>
          <w:szCs w:val="21"/>
        </w:rPr>
        <w:t xml:space="preserve"> O valor de custeio das ações técnicas e respectivas obras, para fins de distribuição entre os habilitados, deverá atender o maior número de produtores </w:t>
      </w:r>
      <w:r w:rsidRPr="00367A19">
        <w:rPr>
          <w:rFonts w:ascii="Verdana" w:hAnsi="Verdana"/>
          <w:sz w:val="21"/>
          <w:szCs w:val="21"/>
          <w:lang w:val="pt-BR"/>
        </w:rPr>
        <w:lastRenderedPageBreak/>
        <w:t>e será calculado pelo número de nascentes protegidas, a área de APP dos cursos de água preservadas e a adoção de práticas ambientais adequadas.</w:t>
      </w:r>
    </w:p>
    <w:p w14:paraId="089901E5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</w:p>
    <w:p w14:paraId="70EA6842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  <w:lang w:val="pt-BR"/>
        </w:rPr>
        <w:t>§1º-</w:t>
      </w:r>
      <w:r w:rsidRPr="00367A19">
        <w:rPr>
          <w:rFonts w:ascii="Verdana" w:hAnsi="Verdana"/>
          <w:sz w:val="21"/>
          <w:szCs w:val="21"/>
          <w:lang w:val="pt-BR"/>
        </w:rPr>
        <w:t xml:space="preserve"> O apoio financeiro concedido aos proprietários rurais será mantido de acordo com o tempo estabelecido no projeto, desde que, mantenha a área objeto de benefício protegida e conservada, conforme critérios previamente estabelecidos pelo Grupo Gestor e constatados </w:t>
      </w:r>
      <w:r w:rsidRPr="00367A19">
        <w:rPr>
          <w:rFonts w:ascii="Verdana" w:hAnsi="Verdana"/>
          <w:i/>
          <w:iCs/>
          <w:sz w:val="21"/>
          <w:szCs w:val="21"/>
          <w:lang w:val="pt-BR"/>
        </w:rPr>
        <w:t>in loco</w:t>
      </w:r>
      <w:r w:rsidRPr="00367A19">
        <w:rPr>
          <w:rFonts w:ascii="Verdana" w:hAnsi="Verdana"/>
          <w:sz w:val="21"/>
          <w:szCs w:val="21"/>
          <w:lang w:val="pt-BR"/>
        </w:rPr>
        <w:t xml:space="preserve"> pelo órgão competente. </w:t>
      </w:r>
    </w:p>
    <w:p w14:paraId="6BAEA369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</w:p>
    <w:p w14:paraId="25BFE1AA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  <w:lang w:val="pt-BR"/>
        </w:rPr>
        <w:t>§2º-</w:t>
      </w:r>
      <w:r w:rsidRPr="00367A19">
        <w:rPr>
          <w:rFonts w:ascii="Verdana" w:hAnsi="Verdana"/>
          <w:sz w:val="21"/>
          <w:szCs w:val="21"/>
          <w:lang w:val="pt-BR"/>
        </w:rPr>
        <w:t xml:space="preserve"> O incentivo financeiro poderá ser suspenso no caso de não observância das ações propostas de preservação e recuperação. </w:t>
      </w:r>
    </w:p>
    <w:p w14:paraId="4D410D99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</w:p>
    <w:p w14:paraId="53B3946D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  <w:lang w:val="pt-BR"/>
        </w:rPr>
        <w:t>Art. 6°-</w:t>
      </w:r>
      <w:r w:rsidRPr="00367A19">
        <w:rPr>
          <w:rFonts w:ascii="Verdana" w:hAnsi="Verdana"/>
          <w:sz w:val="21"/>
          <w:szCs w:val="21"/>
          <w:lang w:val="pt-BR"/>
        </w:rPr>
        <w:t xml:space="preserve"> Será Constituído um Grupo Gestor com um representante de cada instituição parceira do Projeto, além de um representante do Poder Legislativo e um representante do Conselho Municipal de Desenvolvimento Ambiental – CODEMA.</w:t>
      </w:r>
    </w:p>
    <w:p w14:paraId="2B51FE61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</w:p>
    <w:p w14:paraId="03988E7B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  <w:lang w:val="pt-BR"/>
        </w:rPr>
        <w:t>Parágrafo Único</w:t>
      </w:r>
      <w:r w:rsidRPr="00367A19">
        <w:rPr>
          <w:rFonts w:ascii="Verdana" w:hAnsi="Verdana"/>
          <w:sz w:val="21"/>
          <w:szCs w:val="21"/>
          <w:lang w:val="pt-BR"/>
        </w:rPr>
        <w:t>: O Grupo Gestor deverá acompanhar as ações de implantação do projeto nas propriedades rurais que receberão os incentivos financeiros.</w:t>
      </w:r>
    </w:p>
    <w:p w14:paraId="0E9EC3DA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</w:p>
    <w:p w14:paraId="7BCC3A63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</w:rPr>
        <w:t>Art. 7º</w:t>
      </w:r>
      <w:r w:rsidRPr="00367A19">
        <w:rPr>
          <w:rFonts w:ascii="Verdana" w:hAnsi="Verdana"/>
          <w:b/>
          <w:sz w:val="21"/>
          <w:szCs w:val="21"/>
        </w:rPr>
        <w:t xml:space="preserve"> </w:t>
      </w:r>
      <w:r w:rsidRPr="00367A19">
        <w:rPr>
          <w:rFonts w:ascii="Verdana" w:hAnsi="Verdana"/>
          <w:sz w:val="21"/>
          <w:szCs w:val="21"/>
        </w:rPr>
        <w:t>As despesas com a execução da presente Lei correrão por conta de convênios estaduais ou federais, parcerias público privadas, autarquias municipais e verbas próprias consignadas no orçamento fiscal do Município</w:t>
      </w:r>
      <w:r w:rsidRPr="00367A19">
        <w:rPr>
          <w:rFonts w:ascii="Verdana" w:hAnsi="Verdana"/>
          <w:sz w:val="21"/>
          <w:szCs w:val="21"/>
          <w:lang w:val="pt-BR"/>
        </w:rPr>
        <w:t xml:space="preserve"> em vigor e mediante recursos do Fundo Municipal de Meio Ambiente.</w:t>
      </w:r>
    </w:p>
    <w:p w14:paraId="64E8F102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</w:p>
    <w:p w14:paraId="5772BC1B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  <w:lang w:val="pt-BR"/>
        </w:rPr>
        <w:t>Parágrafo Único:</w:t>
      </w:r>
      <w:r w:rsidRPr="00367A19">
        <w:rPr>
          <w:rFonts w:ascii="Verdana" w:hAnsi="Verdana"/>
          <w:sz w:val="21"/>
          <w:szCs w:val="21"/>
          <w:lang w:val="pt-BR"/>
        </w:rPr>
        <w:t xml:space="preserve"> Fica o município autorizado a firmar convênio com entidades governamentais e da sociedade civil com a finalidade de apoio técnico e financeiro ao Produtor de Águas. </w:t>
      </w:r>
    </w:p>
    <w:p w14:paraId="67A7449A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</w:rPr>
      </w:pPr>
    </w:p>
    <w:p w14:paraId="16FFBE43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</w:rPr>
        <w:t>Art. 8º</w:t>
      </w:r>
      <w:r w:rsidRPr="00367A19">
        <w:rPr>
          <w:rFonts w:ascii="Verdana" w:hAnsi="Verdana"/>
          <w:sz w:val="21"/>
          <w:szCs w:val="21"/>
        </w:rPr>
        <w:t xml:space="preserve"> O Poder Executivo regulamentará esta Lei, </w:t>
      </w:r>
      <w:r w:rsidRPr="00367A19">
        <w:rPr>
          <w:rFonts w:ascii="Verdana" w:hAnsi="Verdana"/>
          <w:sz w:val="21"/>
          <w:szCs w:val="21"/>
          <w:lang w:val="pt-BR"/>
        </w:rPr>
        <w:t xml:space="preserve">mediante Decreto, </w:t>
      </w:r>
      <w:r w:rsidRPr="00367A19">
        <w:rPr>
          <w:rFonts w:ascii="Verdana" w:hAnsi="Verdana"/>
          <w:sz w:val="21"/>
          <w:szCs w:val="21"/>
        </w:rPr>
        <w:t xml:space="preserve">no que couber, </w:t>
      </w:r>
      <w:r w:rsidRPr="00367A19">
        <w:rPr>
          <w:rFonts w:ascii="Verdana" w:hAnsi="Verdana"/>
          <w:sz w:val="21"/>
          <w:szCs w:val="21"/>
          <w:lang w:val="pt-BR"/>
        </w:rPr>
        <w:t xml:space="preserve">até 30 (trinta) dias antes do início efetivo do projeto, com a assinatura dos contratos administrativos com os proprietários rurais habilitados, conforme critérios estabelecidos pela Agencia Nacional de Águas -  ANA. </w:t>
      </w:r>
    </w:p>
    <w:p w14:paraId="6C32BC8C" w14:textId="77777777" w:rsidR="00DB1A58" w:rsidRPr="00367A19" w:rsidRDefault="00DB1A58" w:rsidP="00DB1A58">
      <w:pPr>
        <w:pStyle w:val="Corpodetexto"/>
        <w:ind w:right="-7" w:firstLine="2268"/>
        <w:rPr>
          <w:rFonts w:ascii="Verdana" w:hAnsi="Verdana"/>
          <w:sz w:val="21"/>
          <w:szCs w:val="21"/>
          <w:lang w:val="pt-BR"/>
        </w:rPr>
      </w:pPr>
    </w:p>
    <w:p w14:paraId="71782724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  <w:r w:rsidRPr="00367A19">
        <w:rPr>
          <w:rFonts w:ascii="Verdana" w:hAnsi="Verdana"/>
          <w:b/>
          <w:bCs/>
          <w:sz w:val="21"/>
          <w:szCs w:val="21"/>
        </w:rPr>
        <w:t>Art. 9º</w:t>
      </w:r>
      <w:r w:rsidRPr="00367A19">
        <w:rPr>
          <w:rFonts w:ascii="Verdana" w:hAnsi="Verdana"/>
          <w:sz w:val="21"/>
          <w:szCs w:val="21"/>
        </w:rPr>
        <w:t xml:space="preserve"> Esta Lei entra em vigor na data de sua publicação</w:t>
      </w:r>
      <w:r w:rsidRPr="00367A19">
        <w:rPr>
          <w:rFonts w:ascii="Verdana" w:hAnsi="Verdana"/>
          <w:sz w:val="21"/>
          <w:szCs w:val="21"/>
          <w:lang w:val="pt-BR"/>
        </w:rPr>
        <w:t xml:space="preserve">, revogando as disposições m contrário. </w:t>
      </w:r>
    </w:p>
    <w:p w14:paraId="298279A7" w14:textId="77777777" w:rsidR="00DB1A58" w:rsidRPr="00367A19" w:rsidRDefault="00DB1A58" w:rsidP="00DB1A58">
      <w:pPr>
        <w:pStyle w:val="Corpodetexto"/>
        <w:ind w:right="-7"/>
        <w:rPr>
          <w:rFonts w:ascii="Verdana" w:hAnsi="Verdana"/>
          <w:sz w:val="21"/>
          <w:szCs w:val="21"/>
          <w:lang w:val="pt-BR"/>
        </w:rPr>
      </w:pPr>
    </w:p>
    <w:p w14:paraId="0D81D2F6" w14:textId="77777777" w:rsidR="00DB1A58" w:rsidRPr="00367A19" w:rsidRDefault="00DB1A58" w:rsidP="00DB1A58">
      <w:pPr>
        <w:ind w:firstLine="2268"/>
        <w:jc w:val="both"/>
        <w:rPr>
          <w:rFonts w:ascii="Verdana" w:hAnsi="Verdana"/>
          <w:sz w:val="21"/>
          <w:szCs w:val="21"/>
          <w:lang w:val="x-none"/>
        </w:rPr>
      </w:pPr>
    </w:p>
    <w:p w14:paraId="4886F24C" w14:textId="7C746597" w:rsidR="00DB1A58" w:rsidRPr="00367A19" w:rsidRDefault="00DB1A58" w:rsidP="00DB1A58">
      <w:pPr>
        <w:ind w:firstLine="1418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 xml:space="preserve">Córrego Fundo/MG, </w:t>
      </w:r>
      <w:r>
        <w:rPr>
          <w:rFonts w:ascii="Verdana" w:hAnsi="Verdana"/>
          <w:sz w:val="21"/>
          <w:szCs w:val="21"/>
        </w:rPr>
        <w:t>06</w:t>
      </w:r>
      <w:r w:rsidRPr="00367A19">
        <w:rPr>
          <w:rFonts w:ascii="Verdana" w:hAnsi="Verdana"/>
          <w:sz w:val="21"/>
          <w:szCs w:val="21"/>
        </w:rPr>
        <w:t xml:space="preserve"> de ju</w:t>
      </w:r>
      <w:r>
        <w:rPr>
          <w:rFonts w:ascii="Verdana" w:hAnsi="Verdana"/>
          <w:sz w:val="21"/>
          <w:szCs w:val="21"/>
        </w:rPr>
        <w:t>lho</w:t>
      </w:r>
      <w:r w:rsidRPr="00367A19">
        <w:rPr>
          <w:rFonts w:ascii="Verdana" w:hAnsi="Verdana"/>
          <w:sz w:val="21"/>
          <w:szCs w:val="21"/>
        </w:rPr>
        <w:t xml:space="preserve"> de 2022.</w:t>
      </w:r>
    </w:p>
    <w:p w14:paraId="7C0A19A9" w14:textId="4D4E453D" w:rsidR="00DB1A58" w:rsidRPr="00367A19" w:rsidRDefault="007F11EE" w:rsidP="00DB1A58">
      <w:pPr>
        <w:ind w:firstLine="141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</w:t>
      </w:r>
    </w:p>
    <w:p w14:paraId="2A87503F" w14:textId="77777777" w:rsidR="00DB1A58" w:rsidRPr="00367A19" w:rsidRDefault="00DB1A58" w:rsidP="00DB1A58">
      <w:pPr>
        <w:rPr>
          <w:rFonts w:ascii="Verdana" w:hAnsi="Verdana"/>
          <w:sz w:val="21"/>
          <w:szCs w:val="21"/>
        </w:rPr>
      </w:pPr>
    </w:p>
    <w:p w14:paraId="241E5170" w14:textId="77777777" w:rsidR="00DB1A58" w:rsidRPr="00367A19" w:rsidRDefault="00DB1A58" w:rsidP="00DB1A58">
      <w:pPr>
        <w:rPr>
          <w:rFonts w:ascii="Verdana" w:hAnsi="Verdana"/>
          <w:sz w:val="21"/>
          <w:szCs w:val="21"/>
        </w:rPr>
      </w:pPr>
    </w:p>
    <w:p w14:paraId="3A26F347" w14:textId="77777777" w:rsidR="00DB1A58" w:rsidRPr="00367A19" w:rsidRDefault="00DB1A58" w:rsidP="00DB1A58">
      <w:pPr>
        <w:jc w:val="center"/>
        <w:rPr>
          <w:rFonts w:ascii="Verdana" w:hAnsi="Verdana"/>
          <w:b/>
          <w:bCs/>
          <w:sz w:val="21"/>
          <w:szCs w:val="21"/>
        </w:rPr>
      </w:pPr>
      <w:r w:rsidRPr="00367A19">
        <w:rPr>
          <w:rFonts w:ascii="Verdana" w:hAnsi="Verdana"/>
          <w:b/>
          <w:bCs/>
          <w:sz w:val="21"/>
          <w:szCs w:val="21"/>
        </w:rPr>
        <w:t>DANILO OLIVEIRA CAMPOS</w:t>
      </w:r>
    </w:p>
    <w:p w14:paraId="034FD07A" w14:textId="77777777" w:rsidR="00DB1A58" w:rsidRPr="00367A19" w:rsidRDefault="00DB1A58" w:rsidP="00DB1A58">
      <w:pPr>
        <w:jc w:val="center"/>
        <w:rPr>
          <w:rFonts w:ascii="Verdana" w:hAnsi="Verdana"/>
          <w:sz w:val="21"/>
          <w:szCs w:val="21"/>
        </w:rPr>
      </w:pPr>
      <w:r w:rsidRPr="00367A19">
        <w:rPr>
          <w:rFonts w:ascii="Verdana" w:hAnsi="Verdana"/>
          <w:sz w:val="21"/>
          <w:szCs w:val="21"/>
        </w:rPr>
        <w:t>Prefeito</w:t>
      </w:r>
    </w:p>
    <w:p w14:paraId="28B0E3F4" w14:textId="77777777" w:rsidR="00013EB3" w:rsidRDefault="00013EB3"/>
    <w:sectPr w:rsidR="00013EB3" w:rsidSect="003C264D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0A2E" w14:textId="77777777" w:rsidR="004B5F0C" w:rsidRDefault="007F11EE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21F46F8A" w14:textId="77777777" w:rsidR="004B5F0C" w:rsidRDefault="007F11EE" w:rsidP="003C264D">
    <w:pPr>
      <w:pStyle w:val="Rodap"/>
      <w:ind w:right="360"/>
      <w:jc w:val="center"/>
      <w:rPr>
        <w:sz w:val="10"/>
        <w:szCs w:val="10"/>
      </w:rPr>
    </w:pPr>
  </w:p>
  <w:p w14:paraId="3967B908" w14:textId="77777777" w:rsidR="004B5F0C" w:rsidRDefault="007F11EE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5B322EB6" w14:textId="77777777" w:rsidR="004B5F0C" w:rsidRDefault="007F11EE" w:rsidP="003C264D">
    <w:pPr>
      <w:pStyle w:val="Rodap"/>
    </w:pPr>
  </w:p>
  <w:p w14:paraId="2F36EEE9" w14:textId="77777777" w:rsidR="004B5F0C" w:rsidRDefault="007F11E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39CD" w14:textId="77777777" w:rsidR="004B5F0C" w:rsidRPr="0004523D" w:rsidRDefault="007F11EE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06489846"/>
        <w:docPartObj>
          <w:docPartGallery w:val="Page Numbers (Margins)"/>
          <w:docPartUnique/>
        </w:docPartObj>
      </w:sdtPr>
      <w:sdtEndPr/>
      <w:sdtContent>
        <w:r w:rsidRPr="00EE272F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403B28D4" wp14:editId="389A24E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D7817" w14:textId="77777777" w:rsidR="00EE272F" w:rsidRDefault="007F11EE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3B28D4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27FD7817" w14:textId="77777777" w:rsidR="00EE272F" w:rsidRDefault="007F11EE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1C88698E" w14:textId="77777777" w:rsidR="004B5F0C" w:rsidRPr="0004523D" w:rsidRDefault="007F11EE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38463EA2" w14:textId="77777777" w:rsidR="004B5F0C" w:rsidRPr="0004523D" w:rsidRDefault="007F11EE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79DDA2B7" w14:textId="77777777" w:rsidR="004B5F0C" w:rsidRDefault="007F11EE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46B84CD4" w14:textId="77777777" w:rsidR="004B5F0C" w:rsidRDefault="007F11E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86B499" wp14:editId="26CAFCAB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58"/>
    <w:rsid w:val="00013EB3"/>
    <w:rsid w:val="0028116A"/>
    <w:rsid w:val="007F11EE"/>
    <w:rsid w:val="00D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321F"/>
  <w15:chartTrackingRefBased/>
  <w15:docId w15:val="{D0A5A0E1-3AE8-402B-83DC-F46ACE9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1A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A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B1A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A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B1A58"/>
    <w:pPr>
      <w:suppressAutoHyphens/>
      <w:jc w:val="both"/>
    </w:pPr>
    <w:rPr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DB1A5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Recuodecorpodetexto21">
    <w:name w:val="Recuo de corpo de texto 21"/>
    <w:basedOn w:val="Normal"/>
    <w:rsid w:val="00DB1A58"/>
    <w:pPr>
      <w:widowControl w:val="0"/>
      <w:suppressAutoHyphens/>
      <w:ind w:firstLine="2520"/>
      <w:jc w:val="both"/>
    </w:pPr>
    <w:rPr>
      <w:rFonts w:eastAsia="Lucida Sans Unicode"/>
      <w:kern w:val="1"/>
      <w:sz w:val="24"/>
      <w:lang w:eastAsia="ar-SA"/>
    </w:rPr>
  </w:style>
  <w:style w:type="character" w:styleId="Nmerodepgina">
    <w:name w:val="page number"/>
    <w:basedOn w:val="Fontepargpadro"/>
    <w:uiPriority w:val="99"/>
    <w:unhideWhenUsed/>
    <w:rsid w:val="00DB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922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cp:lastPrinted>2022-07-06T15:17:00Z</cp:lastPrinted>
  <dcterms:created xsi:type="dcterms:W3CDTF">2022-07-06T15:12:00Z</dcterms:created>
  <dcterms:modified xsi:type="dcterms:W3CDTF">2022-07-06T15:19:00Z</dcterms:modified>
</cp:coreProperties>
</file>