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A88E" w14:textId="799A8BC4" w:rsidR="00343DA1" w:rsidRPr="00343DA1" w:rsidRDefault="00343DA1" w:rsidP="00343DA1">
      <w:pPr>
        <w:tabs>
          <w:tab w:val="center" w:pos="4419"/>
          <w:tab w:val="right" w:pos="8838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1"/>
          <w:szCs w:val="21"/>
        </w:rPr>
      </w:pPr>
      <w:r w:rsidRPr="00343DA1">
        <w:rPr>
          <w:rFonts w:ascii="Verdana" w:hAnsi="Verdana" w:cs="Arial"/>
          <w:b/>
          <w:bCs/>
          <w:sz w:val="21"/>
          <w:szCs w:val="21"/>
        </w:rPr>
        <w:t>LEI   Nº. 79</w:t>
      </w:r>
      <w:r w:rsidRPr="00343DA1">
        <w:rPr>
          <w:rFonts w:ascii="Verdana" w:hAnsi="Verdana" w:cs="Arial"/>
          <w:b/>
          <w:bCs/>
          <w:sz w:val="21"/>
          <w:szCs w:val="21"/>
        </w:rPr>
        <w:t>7</w:t>
      </w:r>
      <w:r w:rsidRPr="00343DA1">
        <w:rPr>
          <w:rFonts w:ascii="Verdana" w:hAnsi="Verdana" w:cs="Arial"/>
          <w:b/>
          <w:bCs/>
          <w:sz w:val="21"/>
          <w:szCs w:val="21"/>
        </w:rPr>
        <w:t xml:space="preserve"> DE  21 DE SETEMBRO DE 2021.</w:t>
      </w:r>
    </w:p>
    <w:p w14:paraId="26A11618" w14:textId="77777777" w:rsidR="00343DA1" w:rsidRPr="00343DA1" w:rsidRDefault="00343DA1" w:rsidP="00343DA1">
      <w:pPr>
        <w:tabs>
          <w:tab w:val="center" w:pos="4419"/>
          <w:tab w:val="right" w:pos="8838"/>
        </w:tabs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21"/>
          <w:szCs w:val="21"/>
        </w:rPr>
      </w:pPr>
    </w:p>
    <w:p w14:paraId="0C4FD4AB" w14:textId="07BFB981" w:rsidR="00343DA1" w:rsidRPr="00343DA1" w:rsidRDefault="00343DA1" w:rsidP="00343DA1">
      <w:pPr>
        <w:pStyle w:val="Corpodetexto"/>
        <w:spacing w:line="230" w:lineRule="auto"/>
        <w:ind w:left="3402" w:right="102" w:hanging="4"/>
        <w:jc w:val="both"/>
        <w:rPr>
          <w:rFonts w:ascii="Verdana" w:hAnsi="Verdana" w:cs="Arial"/>
          <w:b/>
          <w:sz w:val="21"/>
          <w:szCs w:val="21"/>
        </w:rPr>
      </w:pPr>
    </w:p>
    <w:p w14:paraId="428E1994" w14:textId="77777777" w:rsidR="00343DA1" w:rsidRPr="00343DA1" w:rsidRDefault="00343DA1" w:rsidP="00343DA1">
      <w:pPr>
        <w:pStyle w:val="Corpodetexto"/>
        <w:spacing w:line="232" w:lineRule="auto"/>
        <w:ind w:left="3402" w:right="102" w:hanging="4"/>
        <w:jc w:val="both"/>
        <w:rPr>
          <w:rFonts w:ascii="Arial" w:hAnsi="Arial" w:cs="Arial"/>
          <w:b/>
          <w:sz w:val="22"/>
          <w:szCs w:val="22"/>
        </w:rPr>
      </w:pPr>
      <w:r w:rsidRPr="00343DA1">
        <w:rPr>
          <w:rFonts w:ascii="Arial" w:hAnsi="Arial" w:cs="Arial"/>
          <w:w w:val="105"/>
          <w:sz w:val="22"/>
          <w:szCs w:val="22"/>
        </w:rPr>
        <w:t>Dispõe sobre a criação da Notificação Compulsória da Violência contra a Mulher e dá outras providências.</w:t>
      </w:r>
    </w:p>
    <w:p w14:paraId="6D9E5E6A" w14:textId="77777777" w:rsidR="00343DA1" w:rsidRPr="00343DA1" w:rsidRDefault="00343DA1" w:rsidP="00343DA1">
      <w:pPr>
        <w:tabs>
          <w:tab w:val="center" w:pos="4419"/>
          <w:tab w:val="right" w:pos="8838"/>
        </w:tabs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1"/>
          <w:szCs w:val="21"/>
        </w:rPr>
      </w:pPr>
    </w:p>
    <w:p w14:paraId="6F98EE7C" w14:textId="77777777" w:rsidR="00343DA1" w:rsidRPr="00343DA1" w:rsidRDefault="00343DA1" w:rsidP="00343DA1">
      <w:pPr>
        <w:autoSpaceDE w:val="0"/>
        <w:autoSpaceDN w:val="0"/>
        <w:adjustRightInd w:val="0"/>
        <w:ind w:left="3402"/>
        <w:jc w:val="both"/>
        <w:rPr>
          <w:rFonts w:ascii="Verdana" w:hAnsi="Verdana" w:cs="Arial"/>
          <w:i/>
          <w:iCs/>
          <w:sz w:val="21"/>
          <w:szCs w:val="21"/>
        </w:rPr>
      </w:pPr>
    </w:p>
    <w:p w14:paraId="5901ED20" w14:textId="77777777" w:rsidR="00343DA1" w:rsidRPr="00343DA1" w:rsidRDefault="00343DA1" w:rsidP="00343DA1">
      <w:pPr>
        <w:keepNext/>
        <w:jc w:val="both"/>
        <w:outlineLvl w:val="7"/>
        <w:rPr>
          <w:rFonts w:ascii="Verdana" w:hAnsi="Verdana" w:cs="Arial"/>
          <w:b/>
          <w:sz w:val="21"/>
          <w:szCs w:val="21"/>
        </w:rPr>
      </w:pPr>
      <w:r w:rsidRPr="00343DA1">
        <w:rPr>
          <w:rFonts w:ascii="Verdana" w:hAnsi="Verdana" w:cs="Arial"/>
          <w:b/>
          <w:sz w:val="21"/>
          <w:szCs w:val="21"/>
        </w:rPr>
        <w:t>O POVO DO MUNICÍPIO DE CÓRREGO FUNDO, ESTADO DE MINAS GERAIS, POR SEUS REPRESENTANTES NA CÂMARA MUNICIPAL APROVOU E EU, DANILO OLIVEIRA CAMPOS, PREFEITO, SANCIONO A SEGUINTE LEI:</w:t>
      </w:r>
    </w:p>
    <w:p w14:paraId="39F2DBFD" w14:textId="7318C132" w:rsidR="00343DA1" w:rsidRPr="00343DA1" w:rsidRDefault="00343DA1" w:rsidP="00343DA1">
      <w:pPr>
        <w:keepNext/>
        <w:jc w:val="both"/>
        <w:outlineLvl w:val="7"/>
        <w:rPr>
          <w:rFonts w:ascii="Verdana" w:hAnsi="Verdana" w:cs="Arial"/>
          <w:b/>
          <w:sz w:val="21"/>
          <w:szCs w:val="21"/>
        </w:rPr>
      </w:pPr>
    </w:p>
    <w:p w14:paraId="17B89094" w14:textId="1E8F4985" w:rsidR="00343DA1" w:rsidRPr="00343DA1" w:rsidRDefault="00343DA1" w:rsidP="00343DA1">
      <w:pPr>
        <w:keepNext/>
        <w:jc w:val="both"/>
        <w:outlineLvl w:val="7"/>
        <w:rPr>
          <w:rFonts w:ascii="Verdana" w:hAnsi="Verdana" w:cs="Arial"/>
          <w:b/>
          <w:sz w:val="21"/>
          <w:szCs w:val="21"/>
        </w:rPr>
      </w:pPr>
    </w:p>
    <w:p w14:paraId="0FFD0122" w14:textId="77777777" w:rsidR="00343DA1" w:rsidRPr="00343DA1" w:rsidRDefault="00343DA1" w:rsidP="00343DA1">
      <w:pPr>
        <w:shd w:val="clear" w:color="auto" w:fill="FFFFFF"/>
        <w:spacing w:after="150"/>
        <w:rPr>
          <w:rFonts w:ascii="Arial" w:hAnsi="Arial" w:cs="Arial"/>
          <w:sz w:val="22"/>
          <w:szCs w:val="22"/>
        </w:rPr>
      </w:pPr>
      <w:r w:rsidRPr="00343DA1">
        <w:rPr>
          <w:rFonts w:ascii="Arial" w:hAnsi="Arial" w:cs="Arial"/>
          <w:sz w:val="22"/>
          <w:szCs w:val="22"/>
        </w:rPr>
        <w:t> </w:t>
      </w:r>
    </w:p>
    <w:p w14:paraId="78212394" w14:textId="516D7A2E" w:rsidR="00343DA1" w:rsidRPr="00343DA1" w:rsidRDefault="00343DA1" w:rsidP="00343DA1">
      <w:pPr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343DA1">
        <w:rPr>
          <w:rFonts w:ascii="Arial" w:hAnsi="Arial" w:cs="Arial"/>
          <w:b/>
          <w:bCs/>
          <w:sz w:val="22"/>
          <w:szCs w:val="22"/>
        </w:rPr>
        <w:t>Art. 1°</w:t>
      </w:r>
      <w:r w:rsidRPr="00343D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- </w:t>
      </w:r>
      <w:r w:rsidRPr="00343DA1">
        <w:rPr>
          <w:rFonts w:ascii="Arial" w:hAnsi="Arial" w:cs="Arial"/>
          <w:sz w:val="22"/>
          <w:szCs w:val="22"/>
        </w:rPr>
        <w:t>Fica</w:t>
      </w:r>
      <w:r w:rsidRPr="00343DA1">
        <w:rPr>
          <w:rFonts w:ascii="Arial" w:hAnsi="Arial" w:cs="Arial"/>
          <w:sz w:val="22"/>
          <w:szCs w:val="22"/>
        </w:rPr>
        <w:t xml:space="preserve"> criada a Notificação Compulsória da Violência contra a Mulher atendida em </w:t>
      </w:r>
      <w:r w:rsidRPr="00343DA1">
        <w:rPr>
          <w:rFonts w:ascii="Arial" w:hAnsi="Arial" w:cs="Arial"/>
          <w:sz w:val="22"/>
          <w:szCs w:val="22"/>
        </w:rPr>
        <w:t>serviços de</w:t>
      </w:r>
      <w:r w:rsidRPr="00343DA1">
        <w:rPr>
          <w:rFonts w:ascii="Arial" w:hAnsi="Arial" w:cs="Arial"/>
          <w:sz w:val="22"/>
          <w:szCs w:val="22"/>
        </w:rPr>
        <w:t xml:space="preserve"> </w:t>
      </w:r>
      <w:r w:rsidRPr="00343DA1">
        <w:rPr>
          <w:rFonts w:ascii="Arial" w:hAnsi="Arial" w:cs="Arial"/>
          <w:sz w:val="22"/>
          <w:szCs w:val="22"/>
        </w:rPr>
        <w:t>saúde do</w:t>
      </w:r>
      <w:r w:rsidRPr="00343DA1">
        <w:rPr>
          <w:rFonts w:ascii="Arial" w:hAnsi="Arial" w:cs="Arial"/>
          <w:sz w:val="22"/>
          <w:szCs w:val="22"/>
        </w:rPr>
        <w:t xml:space="preserve"> município de Córrego Fundo MG. </w:t>
      </w:r>
    </w:p>
    <w:p w14:paraId="2A5EE7BE" w14:textId="73609C13" w:rsidR="00343DA1" w:rsidRPr="00343DA1" w:rsidRDefault="00343DA1" w:rsidP="00343DA1">
      <w:pPr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343DA1">
        <w:rPr>
          <w:rFonts w:ascii="Arial" w:hAnsi="Arial" w:cs="Arial"/>
          <w:b/>
          <w:bCs/>
          <w:sz w:val="22"/>
          <w:szCs w:val="22"/>
        </w:rPr>
        <w:t>Art. 2º</w:t>
      </w:r>
      <w:r w:rsidRPr="00343DA1">
        <w:rPr>
          <w:rFonts w:ascii="Arial" w:hAnsi="Arial" w:cs="Arial"/>
          <w:b/>
          <w:bCs/>
          <w:sz w:val="22"/>
          <w:szCs w:val="22"/>
        </w:rPr>
        <w:t>-</w:t>
      </w:r>
      <w:r w:rsidRPr="00343DA1">
        <w:rPr>
          <w:rFonts w:ascii="Arial" w:hAnsi="Arial" w:cs="Arial"/>
          <w:sz w:val="22"/>
          <w:szCs w:val="22"/>
        </w:rPr>
        <w:t xml:space="preserve"> O estabelecimento de saúde público ou privado que presta atendimento de urgência e emergência, será obrigado a notificar, em formulário oficial, os casos atendidos e diagnosticados, suspeitos ou confirmados, de violência contra a mulher, caracterizados como violência física, psicológica, sexual, patrimonial e moral. </w:t>
      </w:r>
    </w:p>
    <w:p w14:paraId="15ED2AFC" w14:textId="5C508208" w:rsidR="00343DA1" w:rsidRPr="00343DA1" w:rsidRDefault="00343DA1" w:rsidP="00343DA1">
      <w:pPr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343DA1">
        <w:rPr>
          <w:rFonts w:ascii="Arial" w:hAnsi="Arial" w:cs="Arial"/>
          <w:b/>
          <w:bCs/>
          <w:sz w:val="22"/>
          <w:szCs w:val="22"/>
        </w:rPr>
        <w:t>§ 1º</w:t>
      </w:r>
      <w:r>
        <w:rPr>
          <w:rFonts w:ascii="Arial" w:hAnsi="Arial" w:cs="Arial"/>
          <w:sz w:val="22"/>
          <w:szCs w:val="22"/>
        </w:rPr>
        <w:t>-</w:t>
      </w:r>
      <w:r w:rsidRPr="00343DA1">
        <w:rPr>
          <w:rFonts w:ascii="Arial" w:hAnsi="Arial" w:cs="Arial"/>
          <w:sz w:val="22"/>
          <w:szCs w:val="22"/>
        </w:rPr>
        <w:t xml:space="preserve"> Entende-se por violência contra a mulher qualquer ação, omissão ou conduta, baseada no gênero, inclusive decorrente de discriminação ou desigualdade étnica, que cause morte, dano ou sofrimento físico, sexual, psicológico, patrimonial ou moral à mulher. </w:t>
      </w:r>
    </w:p>
    <w:p w14:paraId="4696B98C" w14:textId="179953EF" w:rsidR="00343DA1" w:rsidRPr="00343DA1" w:rsidRDefault="00343DA1" w:rsidP="00343DA1">
      <w:pPr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343DA1">
        <w:rPr>
          <w:rFonts w:ascii="Arial" w:hAnsi="Arial" w:cs="Arial"/>
          <w:b/>
          <w:bCs/>
          <w:sz w:val="22"/>
          <w:szCs w:val="22"/>
        </w:rPr>
        <w:t>§2º</w:t>
      </w:r>
      <w:r>
        <w:rPr>
          <w:rFonts w:ascii="Arial" w:hAnsi="Arial" w:cs="Arial"/>
          <w:sz w:val="22"/>
          <w:szCs w:val="22"/>
        </w:rPr>
        <w:t>-</w:t>
      </w:r>
      <w:r w:rsidRPr="00343DA1">
        <w:rPr>
          <w:rFonts w:ascii="Arial" w:hAnsi="Arial" w:cs="Arial"/>
          <w:sz w:val="22"/>
          <w:szCs w:val="22"/>
        </w:rPr>
        <w:t xml:space="preserve"> Classifica-se como violência contra a mulher a ação, omissão ou conduta a que se refere o § 1º que tenha ocorrido:</w:t>
      </w:r>
    </w:p>
    <w:p w14:paraId="1F590BF3" w14:textId="77777777" w:rsidR="00343DA1" w:rsidRPr="00343DA1" w:rsidRDefault="00343DA1" w:rsidP="00343DA1">
      <w:pPr>
        <w:shd w:val="clear" w:color="auto" w:fill="FFFFFF"/>
        <w:spacing w:after="150"/>
        <w:ind w:firstLine="708"/>
        <w:jc w:val="both"/>
        <w:rPr>
          <w:rFonts w:ascii="Arial" w:hAnsi="Arial" w:cs="Arial"/>
          <w:sz w:val="22"/>
          <w:szCs w:val="22"/>
        </w:rPr>
      </w:pPr>
      <w:r w:rsidRPr="00343DA1">
        <w:rPr>
          <w:rFonts w:ascii="Arial" w:hAnsi="Arial" w:cs="Arial"/>
          <w:sz w:val="22"/>
          <w:szCs w:val="22"/>
        </w:rPr>
        <w:t>I- Em unidade doméstica ou tenha sido praticada por pessoa da família ou por pessoa que tenha com a vítima qualquer outra relação interpessoal que lhes permita ou tenha permitido conviver no mesmo domicílio.</w:t>
      </w:r>
    </w:p>
    <w:p w14:paraId="5AC9A075" w14:textId="77777777" w:rsidR="00343DA1" w:rsidRDefault="00343DA1" w:rsidP="00343DA1">
      <w:pPr>
        <w:shd w:val="clear" w:color="auto" w:fill="FFFFFF"/>
        <w:spacing w:after="150"/>
        <w:ind w:firstLine="708"/>
        <w:jc w:val="both"/>
        <w:rPr>
          <w:rFonts w:ascii="Arial" w:hAnsi="Arial" w:cs="Arial"/>
          <w:sz w:val="22"/>
          <w:szCs w:val="22"/>
        </w:rPr>
      </w:pPr>
      <w:r w:rsidRPr="00343DA1">
        <w:rPr>
          <w:rFonts w:ascii="Arial" w:hAnsi="Arial" w:cs="Arial"/>
          <w:sz w:val="22"/>
          <w:szCs w:val="22"/>
        </w:rPr>
        <w:t>II- Fora do âmbito doméstico e tenha sido praticada por qualquer pessoa.</w:t>
      </w:r>
    </w:p>
    <w:p w14:paraId="6612E59D" w14:textId="77777777" w:rsidR="00343DA1" w:rsidRDefault="00343DA1" w:rsidP="00343DA1">
      <w:pPr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343DA1">
        <w:rPr>
          <w:rFonts w:ascii="Arial" w:hAnsi="Arial" w:cs="Arial"/>
          <w:b/>
          <w:bCs/>
          <w:sz w:val="22"/>
          <w:szCs w:val="22"/>
        </w:rPr>
        <w:t>§ 3º</w:t>
      </w:r>
      <w:r w:rsidRPr="00343DA1">
        <w:rPr>
          <w:rFonts w:ascii="Arial" w:hAnsi="Arial" w:cs="Arial"/>
          <w:sz w:val="22"/>
          <w:szCs w:val="22"/>
        </w:rPr>
        <w:t xml:space="preserve"> A Violência de que trata o inciso I do § 2º deste artigo, compreende estupro, violação, maus-tratos, abuso sexual, tortura.</w:t>
      </w:r>
    </w:p>
    <w:p w14:paraId="47F8AA2E" w14:textId="2D13A7A3" w:rsidR="00343DA1" w:rsidRPr="00343DA1" w:rsidRDefault="00343DA1" w:rsidP="00343DA1">
      <w:pPr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343DA1">
        <w:rPr>
          <w:rFonts w:ascii="Arial" w:hAnsi="Arial" w:cs="Arial"/>
          <w:b/>
          <w:bCs/>
          <w:sz w:val="22"/>
          <w:szCs w:val="22"/>
        </w:rPr>
        <w:t>§ 4º</w:t>
      </w:r>
      <w:r w:rsidRPr="00343DA1">
        <w:rPr>
          <w:rFonts w:ascii="Arial" w:hAnsi="Arial" w:cs="Arial"/>
          <w:sz w:val="22"/>
          <w:szCs w:val="22"/>
        </w:rPr>
        <w:t xml:space="preserve"> A violência de que trata o inciso II do § 2º deste artigo, compreende, estupro, violação, maus-tratos, abuso sexual, tortura, tráfico de mulheres, prostituição forçada, sequestro, assédio sexual.</w:t>
      </w:r>
    </w:p>
    <w:p w14:paraId="29A57BE8" w14:textId="77777777" w:rsidR="00343DA1" w:rsidRPr="00343DA1" w:rsidRDefault="00343DA1" w:rsidP="00343DA1">
      <w:pPr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343DA1">
        <w:rPr>
          <w:rFonts w:ascii="Arial" w:hAnsi="Arial" w:cs="Arial"/>
          <w:b/>
          <w:bCs/>
          <w:sz w:val="22"/>
          <w:szCs w:val="22"/>
        </w:rPr>
        <w:t xml:space="preserve"> § 5º</w:t>
      </w:r>
      <w:r w:rsidRPr="00343DA1">
        <w:rPr>
          <w:rFonts w:ascii="Arial" w:hAnsi="Arial" w:cs="Arial"/>
          <w:sz w:val="22"/>
          <w:szCs w:val="22"/>
        </w:rPr>
        <w:t xml:space="preserve"> Para   fins desta Lei, considera-</w:t>
      </w:r>
      <w:proofErr w:type="gramStart"/>
      <w:r w:rsidRPr="00343DA1">
        <w:rPr>
          <w:rFonts w:ascii="Arial" w:hAnsi="Arial" w:cs="Arial"/>
          <w:sz w:val="22"/>
          <w:szCs w:val="22"/>
        </w:rPr>
        <w:t>se :</w:t>
      </w:r>
      <w:proofErr w:type="gramEnd"/>
    </w:p>
    <w:p w14:paraId="4C8F3AEA" w14:textId="77777777" w:rsidR="00343DA1" w:rsidRPr="00343DA1" w:rsidRDefault="00343DA1" w:rsidP="00343DA1">
      <w:pPr>
        <w:shd w:val="clear" w:color="auto" w:fill="FFFFFF"/>
        <w:spacing w:after="150"/>
        <w:ind w:firstLine="705"/>
        <w:jc w:val="both"/>
        <w:rPr>
          <w:rFonts w:ascii="Arial" w:hAnsi="Arial" w:cs="Arial"/>
          <w:sz w:val="22"/>
          <w:szCs w:val="22"/>
        </w:rPr>
      </w:pPr>
      <w:r w:rsidRPr="00343DA1">
        <w:rPr>
          <w:rFonts w:ascii="Arial" w:hAnsi="Arial" w:cs="Arial"/>
          <w:sz w:val="22"/>
          <w:szCs w:val="22"/>
        </w:rPr>
        <w:t>I-Violência física: qualquer conduta que ofenda a integridade ou a saúde corporal;</w:t>
      </w:r>
    </w:p>
    <w:p w14:paraId="2DD3EF5C" w14:textId="77777777" w:rsidR="00343DA1" w:rsidRPr="00343DA1" w:rsidRDefault="00343DA1" w:rsidP="00343DA1">
      <w:pPr>
        <w:shd w:val="clear" w:color="auto" w:fill="FFFFFF"/>
        <w:spacing w:after="150"/>
        <w:ind w:firstLine="705"/>
        <w:jc w:val="both"/>
        <w:rPr>
          <w:rFonts w:ascii="Arial" w:hAnsi="Arial" w:cs="Arial"/>
          <w:sz w:val="22"/>
          <w:szCs w:val="22"/>
        </w:rPr>
      </w:pPr>
      <w:r w:rsidRPr="00343DA1">
        <w:rPr>
          <w:rFonts w:ascii="Arial" w:hAnsi="Arial" w:cs="Arial"/>
          <w:sz w:val="22"/>
          <w:szCs w:val="22"/>
        </w:rPr>
        <w:t>II-Violência psicológica: qualquer conduta que:</w:t>
      </w:r>
    </w:p>
    <w:p w14:paraId="369279C9" w14:textId="77777777" w:rsidR="00343DA1" w:rsidRPr="00343DA1" w:rsidRDefault="00343DA1" w:rsidP="00343DA1">
      <w:pPr>
        <w:pStyle w:val="PargrafodaLista"/>
        <w:numPr>
          <w:ilvl w:val="0"/>
          <w:numId w:val="2"/>
        </w:numPr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343DA1">
        <w:rPr>
          <w:rFonts w:ascii="Arial" w:hAnsi="Arial" w:cs="Arial"/>
          <w:sz w:val="22"/>
          <w:szCs w:val="22"/>
        </w:rPr>
        <w:t xml:space="preserve">Cause </w:t>
      </w:r>
      <w:proofErr w:type="spellStart"/>
      <w:r w:rsidRPr="00343DA1">
        <w:rPr>
          <w:rFonts w:ascii="Arial" w:hAnsi="Arial" w:cs="Arial"/>
          <w:sz w:val="22"/>
          <w:szCs w:val="22"/>
        </w:rPr>
        <w:t>dano</w:t>
      </w:r>
      <w:proofErr w:type="spellEnd"/>
      <w:r w:rsidRPr="00343DA1">
        <w:rPr>
          <w:rFonts w:ascii="Arial" w:hAnsi="Arial" w:cs="Arial"/>
          <w:sz w:val="22"/>
          <w:szCs w:val="22"/>
        </w:rPr>
        <w:t xml:space="preserve"> emocional e diminuição da autoestima;</w:t>
      </w:r>
    </w:p>
    <w:p w14:paraId="2C56D3EF" w14:textId="77777777" w:rsidR="00343DA1" w:rsidRPr="00343DA1" w:rsidRDefault="00343DA1" w:rsidP="00343DA1">
      <w:pPr>
        <w:pStyle w:val="PargrafodaLista"/>
        <w:numPr>
          <w:ilvl w:val="0"/>
          <w:numId w:val="2"/>
        </w:numPr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343DA1">
        <w:rPr>
          <w:rFonts w:ascii="Arial" w:hAnsi="Arial" w:cs="Arial"/>
          <w:sz w:val="22"/>
          <w:szCs w:val="22"/>
        </w:rPr>
        <w:t>Prejudique e perturbe o pleno desenvolvimento;</w:t>
      </w:r>
    </w:p>
    <w:p w14:paraId="1A0D4F58" w14:textId="77777777" w:rsidR="00343DA1" w:rsidRPr="00343DA1" w:rsidRDefault="00343DA1" w:rsidP="00343DA1">
      <w:pPr>
        <w:pStyle w:val="PargrafodaLista"/>
        <w:numPr>
          <w:ilvl w:val="0"/>
          <w:numId w:val="2"/>
        </w:numPr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343DA1">
        <w:rPr>
          <w:rFonts w:ascii="Arial" w:hAnsi="Arial" w:cs="Arial"/>
          <w:sz w:val="22"/>
          <w:szCs w:val="22"/>
        </w:rPr>
        <w:t xml:space="preserve"> Vise degradar ou controlar as ações, comportamentos, crenças e decisões da mulher, mediante ameaça, constrangimento, humilhação, insulto, manipulação, isolamento, vigilância constante, perseguição contumaz, </w:t>
      </w:r>
      <w:r w:rsidRPr="00343DA1">
        <w:rPr>
          <w:rFonts w:ascii="Arial" w:hAnsi="Arial" w:cs="Arial"/>
          <w:sz w:val="22"/>
          <w:szCs w:val="22"/>
        </w:rPr>
        <w:lastRenderedPageBreak/>
        <w:t xml:space="preserve">chantagem, violação da intimidade, </w:t>
      </w:r>
      <w:proofErr w:type="spellStart"/>
      <w:proofErr w:type="gramStart"/>
      <w:r w:rsidRPr="00343DA1">
        <w:rPr>
          <w:rFonts w:ascii="Arial" w:hAnsi="Arial" w:cs="Arial"/>
          <w:sz w:val="22"/>
          <w:szCs w:val="22"/>
        </w:rPr>
        <w:t>ridicularizaçã</w:t>
      </w:r>
      <w:proofErr w:type="spellEnd"/>
      <w:r w:rsidRPr="00343DA1">
        <w:rPr>
          <w:rFonts w:ascii="Arial" w:hAnsi="Arial" w:cs="Arial"/>
          <w:sz w:val="22"/>
          <w:szCs w:val="22"/>
        </w:rPr>
        <w:t>,  exploração</w:t>
      </w:r>
      <w:proofErr w:type="gramEnd"/>
      <w:r w:rsidRPr="00343DA1">
        <w:rPr>
          <w:rFonts w:ascii="Arial" w:hAnsi="Arial" w:cs="Arial"/>
          <w:sz w:val="22"/>
          <w:szCs w:val="22"/>
        </w:rPr>
        <w:t xml:space="preserve"> e limitação do direito de ir e vir ou qualquer outro meio que cause prejuízo à   saúde psicológica e à autodeterminação.</w:t>
      </w:r>
    </w:p>
    <w:p w14:paraId="0BA99C71" w14:textId="77777777" w:rsidR="00343DA1" w:rsidRPr="00343DA1" w:rsidRDefault="00343DA1" w:rsidP="00343DA1">
      <w:pPr>
        <w:pStyle w:val="PargrafodaLista"/>
        <w:shd w:val="clear" w:color="auto" w:fill="FFFFFF"/>
        <w:spacing w:after="150"/>
        <w:ind w:left="1425"/>
        <w:jc w:val="both"/>
        <w:rPr>
          <w:rFonts w:ascii="Arial" w:hAnsi="Arial" w:cs="Arial"/>
          <w:sz w:val="22"/>
          <w:szCs w:val="22"/>
        </w:rPr>
      </w:pPr>
    </w:p>
    <w:p w14:paraId="04E35ABE" w14:textId="77777777" w:rsidR="00343DA1" w:rsidRPr="00343DA1" w:rsidRDefault="00343DA1" w:rsidP="00343DA1">
      <w:pPr>
        <w:shd w:val="clear" w:color="auto" w:fill="FFFFFF"/>
        <w:spacing w:after="150"/>
        <w:ind w:left="705"/>
        <w:jc w:val="both"/>
        <w:rPr>
          <w:rFonts w:ascii="Arial" w:hAnsi="Arial" w:cs="Arial"/>
          <w:sz w:val="22"/>
          <w:szCs w:val="22"/>
        </w:rPr>
      </w:pPr>
      <w:r w:rsidRPr="00343DA1">
        <w:rPr>
          <w:rFonts w:ascii="Arial" w:hAnsi="Arial" w:cs="Arial"/>
          <w:sz w:val="22"/>
          <w:szCs w:val="22"/>
        </w:rPr>
        <w:t>III-Violência sexual: qualquer conduta que:</w:t>
      </w:r>
    </w:p>
    <w:p w14:paraId="211CEDA3" w14:textId="77777777" w:rsidR="00343DA1" w:rsidRPr="00343DA1" w:rsidRDefault="00343DA1" w:rsidP="00343DA1">
      <w:pPr>
        <w:pStyle w:val="PargrafodaLista"/>
        <w:numPr>
          <w:ilvl w:val="0"/>
          <w:numId w:val="3"/>
        </w:numPr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343DA1">
        <w:rPr>
          <w:rFonts w:ascii="Arial" w:hAnsi="Arial" w:cs="Arial"/>
          <w:sz w:val="22"/>
          <w:szCs w:val="22"/>
        </w:rPr>
        <w:t>Constranja a presenciar, manter ou participar de relação sexual não desejada, mediante intimidação, ameaça, coação ou uso da força;</w:t>
      </w:r>
    </w:p>
    <w:p w14:paraId="6DD54C0C" w14:textId="77777777" w:rsidR="00343DA1" w:rsidRPr="00343DA1" w:rsidRDefault="00343DA1" w:rsidP="00343DA1">
      <w:pPr>
        <w:pStyle w:val="PargrafodaLista"/>
        <w:numPr>
          <w:ilvl w:val="0"/>
          <w:numId w:val="3"/>
        </w:numPr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343DA1">
        <w:rPr>
          <w:rFonts w:ascii="Arial" w:hAnsi="Arial" w:cs="Arial"/>
          <w:sz w:val="22"/>
          <w:szCs w:val="22"/>
        </w:rPr>
        <w:t>Induza a comercializar ou a utilizar, de qualquer modo, a sexualidade;</w:t>
      </w:r>
    </w:p>
    <w:p w14:paraId="2AD34D4A" w14:textId="77777777" w:rsidR="00343DA1" w:rsidRPr="00343DA1" w:rsidRDefault="00343DA1" w:rsidP="00343DA1">
      <w:pPr>
        <w:pStyle w:val="PargrafodaLista"/>
        <w:numPr>
          <w:ilvl w:val="0"/>
          <w:numId w:val="3"/>
        </w:numPr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343DA1">
        <w:rPr>
          <w:rFonts w:ascii="Arial" w:hAnsi="Arial" w:cs="Arial"/>
          <w:sz w:val="22"/>
          <w:szCs w:val="22"/>
        </w:rPr>
        <w:t>Impeça de usar qualquer método contraceptivo;</w:t>
      </w:r>
    </w:p>
    <w:p w14:paraId="0748DD23" w14:textId="77777777" w:rsidR="00343DA1" w:rsidRPr="00343DA1" w:rsidRDefault="00343DA1" w:rsidP="00343DA1">
      <w:pPr>
        <w:shd w:val="clear" w:color="auto" w:fill="FFFFFF"/>
        <w:spacing w:after="150"/>
        <w:ind w:left="705"/>
        <w:jc w:val="both"/>
        <w:rPr>
          <w:rFonts w:ascii="Arial" w:hAnsi="Arial" w:cs="Arial"/>
          <w:sz w:val="22"/>
          <w:szCs w:val="22"/>
        </w:rPr>
      </w:pPr>
      <w:r w:rsidRPr="00343DA1">
        <w:rPr>
          <w:rFonts w:ascii="Arial" w:hAnsi="Arial" w:cs="Arial"/>
          <w:sz w:val="22"/>
          <w:szCs w:val="22"/>
        </w:rPr>
        <w:t>IV-Violência patrimonial: qualquer conduta que configure retenção, subtração, destruição parcial ou total de seus objetos, instrumentos de trabalho, documentos pessoais, bens, valores e direitos ou recursos econômicos, incluindo os destinados a satisfazer suas necessidades;</w:t>
      </w:r>
    </w:p>
    <w:p w14:paraId="1158459C" w14:textId="77777777" w:rsidR="00343DA1" w:rsidRPr="00343DA1" w:rsidRDefault="00343DA1" w:rsidP="00343DA1">
      <w:pPr>
        <w:shd w:val="clear" w:color="auto" w:fill="FFFFFF"/>
        <w:spacing w:after="150"/>
        <w:ind w:left="705"/>
        <w:jc w:val="both"/>
        <w:rPr>
          <w:rFonts w:ascii="Arial" w:hAnsi="Arial" w:cs="Arial"/>
          <w:sz w:val="22"/>
          <w:szCs w:val="22"/>
        </w:rPr>
      </w:pPr>
      <w:r w:rsidRPr="00343DA1">
        <w:rPr>
          <w:rFonts w:ascii="Arial" w:hAnsi="Arial" w:cs="Arial"/>
          <w:sz w:val="22"/>
          <w:szCs w:val="22"/>
        </w:rPr>
        <w:t>V- Violência moral: qualquer conduta que configure calúnia, difamação ou injúria.</w:t>
      </w:r>
    </w:p>
    <w:p w14:paraId="02732680" w14:textId="77777777" w:rsidR="00343DA1" w:rsidRPr="00343DA1" w:rsidRDefault="00343DA1" w:rsidP="00343DA1">
      <w:pPr>
        <w:shd w:val="clear" w:color="auto" w:fill="FFFFFF"/>
        <w:spacing w:after="150"/>
        <w:ind w:left="705"/>
        <w:jc w:val="both"/>
        <w:rPr>
          <w:rFonts w:ascii="Arial" w:hAnsi="Arial" w:cs="Arial"/>
          <w:sz w:val="22"/>
          <w:szCs w:val="22"/>
        </w:rPr>
      </w:pPr>
      <w:r w:rsidRPr="00343DA1">
        <w:rPr>
          <w:rFonts w:ascii="Arial" w:hAnsi="Arial" w:cs="Arial"/>
          <w:b/>
          <w:bCs/>
          <w:sz w:val="22"/>
          <w:szCs w:val="22"/>
        </w:rPr>
        <w:t>§ 6º</w:t>
      </w:r>
      <w:r w:rsidRPr="00343DA1">
        <w:rPr>
          <w:rFonts w:ascii="Arial" w:hAnsi="Arial" w:cs="Arial"/>
          <w:sz w:val="22"/>
          <w:szCs w:val="22"/>
        </w:rPr>
        <w:t xml:space="preserve"> O profissional de saúde responsável pelo atendimento preencherá, de forma completa, o formulário de Notificação Compulsória da Violência contra a mulher, conforme modelo disposto na Portaria nº 2.406 de 05 de novembro de 2004, do Ministério da Saúde.</w:t>
      </w:r>
    </w:p>
    <w:p w14:paraId="1698B227" w14:textId="289CB67B" w:rsidR="00343DA1" w:rsidRPr="00343DA1" w:rsidRDefault="00343DA1" w:rsidP="00343DA1">
      <w:pPr>
        <w:shd w:val="clear" w:color="auto" w:fill="FFFFFF"/>
        <w:spacing w:after="150"/>
        <w:ind w:left="705"/>
        <w:jc w:val="both"/>
        <w:rPr>
          <w:rFonts w:ascii="Arial" w:hAnsi="Arial" w:cs="Arial"/>
          <w:sz w:val="22"/>
          <w:szCs w:val="22"/>
        </w:rPr>
      </w:pPr>
      <w:r w:rsidRPr="00343DA1">
        <w:rPr>
          <w:rFonts w:ascii="Arial" w:hAnsi="Arial" w:cs="Arial"/>
          <w:b/>
          <w:bCs/>
          <w:sz w:val="22"/>
          <w:szCs w:val="22"/>
        </w:rPr>
        <w:t>Art.3º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343DA1">
        <w:rPr>
          <w:rFonts w:ascii="Arial" w:hAnsi="Arial" w:cs="Arial"/>
          <w:sz w:val="22"/>
          <w:szCs w:val="22"/>
        </w:rPr>
        <w:t xml:space="preserve"> A</w:t>
      </w:r>
      <w:proofErr w:type="gramEnd"/>
      <w:r w:rsidRPr="00343DA1">
        <w:rPr>
          <w:rFonts w:ascii="Arial" w:hAnsi="Arial" w:cs="Arial"/>
          <w:sz w:val="22"/>
          <w:szCs w:val="22"/>
        </w:rPr>
        <w:t xml:space="preserve"> Notificação Compulsória de Violência contra a Mulher de que trata esta Lei será preenchida em 3 (três vias), que serão destinadas à secretaria de Saúde do Município de Córrego Fundo MG, a Delegacia Especializada de Crimes contra a Mulher e a vítima; sendo que, neste caso, a via será entregue no momento da alta hospitalar.</w:t>
      </w:r>
    </w:p>
    <w:p w14:paraId="7AF737BE" w14:textId="77777777" w:rsidR="00343DA1" w:rsidRPr="00343DA1" w:rsidRDefault="00343DA1" w:rsidP="00343DA1">
      <w:pPr>
        <w:shd w:val="clear" w:color="auto" w:fill="FFFFFF"/>
        <w:spacing w:after="150"/>
        <w:ind w:left="705"/>
        <w:jc w:val="both"/>
        <w:rPr>
          <w:rFonts w:ascii="Arial" w:hAnsi="Arial" w:cs="Arial"/>
          <w:sz w:val="22"/>
          <w:szCs w:val="22"/>
        </w:rPr>
      </w:pPr>
      <w:r w:rsidRPr="00343DA1">
        <w:rPr>
          <w:rFonts w:ascii="Arial" w:hAnsi="Arial" w:cs="Arial"/>
          <w:b/>
          <w:bCs/>
          <w:sz w:val="22"/>
          <w:szCs w:val="22"/>
        </w:rPr>
        <w:t>§ 1º</w:t>
      </w:r>
      <w:r w:rsidRPr="00343DA1">
        <w:rPr>
          <w:rFonts w:ascii="Arial" w:hAnsi="Arial" w:cs="Arial"/>
          <w:sz w:val="22"/>
          <w:szCs w:val="22"/>
        </w:rPr>
        <w:t xml:space="preserve"> O executivo poderá celebrar termos, acordos ou instrumentos congêneres de cooperação técnica para viabilizar o encaminhamento das notificações para a Delegacia Especializada de Crimes contra a Mulher. </w:t>
      </w:r>
    </w:p>
    <w:p w14:paraId="79225FFE" w14:textId="77777777" w:rsidR="00343DA1" w:rsidRPr="00343DA1" w:rsidRDefault="00343DA1" w:rsidP="00343DA1">
      <w:pPr>
        <w:shd w:val="clear" w:color="auto" w:fill="FFFFFF"/>
        <w:spacing w:after="150"/>
        <w:ind w:left="705"/>
        <w:jc w:val="both"/>
        <w:rPr>
          <w:rFonts w:ascii="Arial" w:hAnsi="Arial" w:cs="Arial"/>
          <w:sz w:val="22"/>
          <w:szCs w:val="22"/>
        </w:rPr>
      </w:pPr>
      <w:r w:rsidRPr="00343DA1">
        <w:rPr>
          <w:rFonts w:ascii="Arial" w:hAnsi="Arial" w:cs="Arial"/>
          <w:b/>
          <w:bCs/>
          <w:sz w:val="22"/>
          <w:szCs w:val="22"/>
        </w:rPr>
        <w:t>§ 2º</w:t>
      </w:r>
      <w:r w:rsidRPr="00343DA1">
        <w:rPr>
          <w:rFonts w:ascii="Arial" w:hAnsi="Arial" w:cs="Arial"/>
          <w:sz w:val="22"/>
          <w:szCs w:val="22"/>
        </w:rPr>
        <w:t xml:space="preserve"> Nos casos de violência contra mulheres menores de 18 anos, uma cópia da notificação será encaminhada ao conselho Tutelar e as demais autoridades competentes.</w:t>
      </w:r>
    </w:p>
    <w:p w14:paraId="36C989BC" w14:textId="77BF898F" w:rsidR="00343DA1" w:rsidRPr="00343DA1" w:rsidRDefault="00343DA1" w:rsidP="00343DA1">
      <w:pPr>
        <w:shd w:val="clear" w:color="auto" w:fill="FFFFFF"/>
        <w:spacing w:after="150"/>
        <w:ind w:left="705"/>
        <w:jc w:val="both"/>
        <w:rPr>
          <w:rFonts w:ascii="Arial" w:hAnsi="Arial" w:cs="Arial"/>
          <w:sz w:val="22"/>
          <w:szCs w:val="22"/>
        </w:rPr>
      </w:pPr>
      <w:r w:rsidRPr="00343DA1">
        <w:rPr>
          <w:rFonts w:ascii="Arial" w:hAnsi="Arial" w:cs="Arial"/>
          <w:b/>
          <w:bCs/>
          <w:sz w:val="22"/>
          <w:szCs w:val="22"/>
        </w:rPr>
        <w:t>Art. 4º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343DA1">
        <w:rPr>
          <w:rFonts w:ascii="Arial" w:hAnsi="Arial" w:cs="Arial"/>
          <w:sz w:val="22"/>
          <w:szCs w:val="22"/>
        </w:rPr>
        <w:t xml:space="preserve"> A</w:t>
      </w:r>
      <w:proofErr w:type="gramEnd"/>
      <w:r w:rsidRPr="00343DA1">
        <w:rPr>
          <w:rFonts w:ascii="Arial" w:hAnsi="Arial" w:cs="Arial"/>
          <w:sz w:val="22"/>
          <w:szCs w:val="22"/>
        </w:rPr>
        <w:t xml:space="preserve"> disponibilização de dados do Arquivo Especial da Violência contra a Mulher, dos serviços de saúde e da Secretaria Municipal de Saúde obedecerão rigorosamente a confidencialidade dos dados, visando a garantir a privacidade da mulher.</w:t>
      </w:r>
    </w:p>
    <w:p w14:paraId="6CB5D1E1" w14:textId="6281D373" w:rsidR="00343DA1" w:rsidRDefault="00343DA1" w:rsidP="00343DA1">
      <w:pPr>
        <w:shd w:val="clear" w:color="auto" w:fill="FFFFFF"/>
        <w:spacing w:after="150"/>
        <w:ind w:left="705"/>
        <w:jc w:val="both"/>
        <w:rPr>
          <w:rFonts w:ascii="Arial" w:hAnsi="Arial" w:cs="Arial"/>
          <w:sz w:val="22"/>
          <w:szCs w:val="22"/>
        </w:rPr>
      </w:pPr>
      <w:r w:rsidRPr="00343DA1">
        <w:rPr>
          <w:rFonts w:ascii="Arial" w:hAnsi="Arial" w:cs="Arial"/>
          <w:b/>
          <w:bCs/>
          <w:sz w:val="22"/>
          <w:szCs w:val="22"/>
        </w:rPr>
        <w:t>Art.5º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343DA1">
        <w:rPr>
          <w:rFonts w:ascii="Arial" w:hAnsi="Arial" w:cs="Arial"/>
          <w:sz w:val="22"/>
          <w:szCs w:val="22"/>
        </w:rPr>
        <w:t xml:space="preserve"> Os</w:t>
      </w:r>
      <w:proofErr w:type="gramEnd"/>
      <w:r w:rsidRPr="00343DA1">
        <w:rPr>
          <w:rFonts w:ascii="Arial" w:hAnsi="Arial" w:cs="Arial"/>
          <w:sz w:val="22"/>
          <w:szCs w:val="22"/>
        </w:rPr>
        <w:t xml:space="preserve"> dados de que trata o art.4º serão disponibilizados para:</w:t>
      </w:r>
    </w:p>
    <w:p w14:paraId="2999D44C" w14:textId="77777777" w:rsidR="00343DA1" w:rsidRPr="00343DA1" w:rsidRDefault="00343DA1" w:rsidP="00343DA1">
      <w:pPr>
        <w:shd w:val="clear" w:color="auto" w:fill="FFFFFF"/>
        <w:spacing w:after="150"/>
        <w:ind w:left="705"/>
        <w:jc w:val="both"/>
        <w:rPr>
          <w:rFonts w:ascii="Arial" w:hAnsi="Arial" w:cs="Arial"/>
          <w:sz w:val="22"/>
          <w:szCs w:val="22"/>
        </w:rPr>
      </w:pPr>
    </w:p>
    <w:p w14:paraId="164183C0" w14:textId="77777777" w:rsidR="00343DA1" w:rsidRPr="00343DA1" w:rsidRDefault="00343DA1" w:rsidP="00343DA1">
      <w:pPr>
        <w:pStyle w:val="PargrafodaLista"/>
        <w:numPr>
          <w:ilvl w:val="0"/>
          <w:numId w:val="4"/>
        </w:numPr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343DA1">
        <w:rPr>
          <w:rFonts w:ascii="Arial" w:hAnsi="Arial" w:cs="Arial"/>
          <w:sz w:val="22"/>
          <w:szCs w:val="22"/>
        </w:rPr>
        <w:t>a vítima da violência, devidamente identificada, mediante solicitação pessoal por escrito;</w:t>
      </w:r>
    </w:p>
    <w:p w14:paraId="6A681C83" w14:textId="77777777" w:rsidR="00343DA1" w:rsidRPr="00343DA1" w:rsidRDefault="00343DA1" w:rsidP="00343DA1">
      <w:pPr>
        <w:pStyle w:val="PargrafodaLista"/>
        <w:numPr>
          <w:ilvl w:val="0"/>
          <w:numId w:val="4"/>
        </w:numPr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343DA1">
        <w:rPr>
          <w:rFonts w:ascii="Arial" w:hAnsi="Arial" w:cs="Arial"/>
          <w:sz w:val="22"/>
          <w:szCs w:val="22"/>
        </w:rPr>
        <w:t>autoridade policial e judiciária, mediante solicitação oficial;</w:t>
      </w:r>
    </w:p>
    <w:p w14:paraId="371ABD89" w14:textId="77777777" w:rsidR="00343DA1" w:rsidRPr="00343DA1" w:rsidRDefault="00343DA1" w:rsidP="00343DA1">
      <w:pPr>
        <w:pStyle w:val="PargrafodaLista"/>
        <w:numPr>
          <w:ilvl w:val="0"/>
          <w:numId w:val="4"/>
        </w:numPr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343DA1">
        <w:rPr>
          <w:rFonts w:ascii="Arial" w:hAnsi="Arial" w:cs="Arial"/>
          <w:sz w:val="22"/>
          <w:szCs w:val="22"/>
        </w:rPr>
        <w:t>pesquisador com Protocolo de Pesquisa autorizado por um comitê de Ética em pesquisa- CEP-, conforme o disposto nas Normas de Ética em Pesquisa e mediante solicitação de acesso a informações e documento que proíba a divulgação de dados identificadores da pessoa violentada.</w:t>
      </w:r>
    </w:p>
    <w:p w14:paraId="17E5F27C" w14:textId="31F65AC3" w:rsidR="00343DA1" w:rsidRPr="00343DA1" w:rsidRDefault="00343DA1" w:rsidP="00343DA1">
      <w:pPr>
        <w:shd w:val="clear" w:color="auto" w:fill="FFFFFF"/>
        <w:spacing w:after="150"/>
        <w:ind w:left="735"/>
        <w:jc w:val="both"/>
        <w:rPr>
          <w:rFonts w:ascii="Arial" w:hAnsi="Arial" w:cs="Arial"/>
          <w:sz w:val="22"/>
          <w:szCs w:val="22"/>
        </w:rPr>
      </w:pPr>
      <w:r w:rsidRPr="00343DA1">
        <w:rPr>
          <w:rFonts w:ascii="Arial" w:hAnsi="Arial" w:cs="Arial"/>
          <w:b/>
          <w:bCs/>
          <w:sz w:val="22"/>
          <w:szCs w:val="22"/>
        </w:rPr>
        <w:t>Art.6º</w:t>
      </w:r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343DA1">
        <w:rPr>
          <w:rFonts w:ascii="Arial" w:hAnsi="Arial" w:cs="Arial"/>
          <w:sz w:val="22"/>
          <w:szCs w:val="22"/>
        </w:rPr>
        <w:t>O estabelecimento de saúde público ou privado encaminhará bimestralmente à secretária Municipal de Saúde boletim contendo:</w:t>
      </w:r>
    </w:p>
    <w:p w14:paraId="6B943DFC" w14:textId="77777777" w:rsidR="00343DA1" w:rsidRPr="00343DA1" w:rsidRDefault="00343DA1" w:rsidP="00343DA1">
      <w:pPr>
        <w:pStyle w:val="PargrafodaLista"/>
        <w:numPr>
          <w:ilvl w:val="0"/>
          <w:numId w:val="5"/>
        </w:numPr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343DA1">
        <w:rPr>
          <w:rFonts w:ascii="Arial" w:hAnsi="Arial" w:cs="Arial"/>
          <w:sz w:val="22"/>
          <w:szCs w:val="22"/>
        </w:rPr>
        <w:t>O número de casos atendidos de violência contra a mulher;</w:t>
      </w:r>
    </w:p>
    <w:p w14:paraId="311ADC91" w14:textId="77777777" w:rsidR="00343DA1" w:rsidRPr="00343DA1" w:rsidRDefault="00343DA1" w:rsidP="00343DA1">
      <w:pPr>
        <w:pStyle w:val="PargrafodaLista"/>
        <w:numPr>
          <w:ilvl w:val="0"/>
          <w:numId w:val="5"/>
        </w:numPr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343DA1">
        <w:rPr>
          <w:rFonts w:ascii="Arial" w:hAnsi="Arial" w:cs="Arial"/>
          <w:sz w:val="22"/>
          <w:szCs w:val="22"/>
        </w:rPr>
        <w:lastRenderedPageBreak/>
        <w:t>O tipo de violência atendida;</w:t>
      </w:r>
    </w:p>
    <w:p w14:paraId="6E8C6F6E" w14:textId="77777777" w:rsidR="00343DA1" w:rsidRPr="00343DA1" w:rsidRDefault="00343DA1" w:rsidP="00343DA1">
      <w:pPr>
        <w:pStyle w:val="PargrafodaLista"/>
        <w:numPr>
          <w:ilvl w:val="0"/>
          <w:numId w:val="5"/>
        </w:numPr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343DA1">
        <w:rPr>
          <w:rFonts w:ascii="Arial" w:hAnsi="Arial" w:cs="Arial"/>
          <w:sz w:val="22"/>
          <w:szCs w:val="22"/>
        </w:rPr>
        <w:t>Os dados relacionados na Notificação Compulsória da Violência contra a Mulher, exceto aqueles que possibilitem a identificação da vítima.</w:t>
      </w:r>
    </w:p>
    <w:p w14:paraId="1C9BB71D" w14:textId="77777777" w:rsidR="00343DA1" w:rsidRPr="00343DA1" w:rsidRDefault="00343DA1" w:rsidP="00343DA1">
      <w:pPr>
        <w:shd w:val="clear" w:color="auto" w:fill="FFFFFF"/>
        <w:spacing w:after="150"/>
        <w:ind w:left="735"/>
        <w:jc w:val="both"/>
        <w:rPr>
          <w:rFonts w:ascii="Arial" w:hAnsi="Arial" w:cs="Arial"/>
          <w:sz w:val="22"/>
          <w:szCs w:val="22"/>
        </w:rPr>
      </w:pPr>
      <w:r w:rsidRPr="00343DA1">
        <w:rPr>
          <w:rFonts w:ascii="Arial" w:hAnsi="Arial" w:cs="Arial"/>
          <w:sz w:val="22"/>
          <w:szCs w:val="22"/>
        </w:rPr>
        <w:t>Parágrafo único. O prazo o encaminhamento de que trata o caput será de 14(quatorze) dias, contado a partir do final de cada bimestre.</w:t>
      </w:r>
    </w:p>
    <w:p w14:paraId="018F9898" w14:textId="65F1230D" w:rsidR="00343DA1" w:rsidRDefault="00343DA1" w:rsidP="00343DA1">
      <w:pPr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343DA1">
        <w:rPr>
          <w:rFonts w:ascii="Arial" w:hAnsi="Arial" w:cs="Arial"/>
          <w:b/>
          <w:bCs/>
          <w:sz w:val="22"/>
          <w:szCs w:val="22"/>
        </w:rPr>
        <w:t>Art. 7º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343DA1">
        <w:rPr>
          <w:rFonts w:ascii="Arial" w:hAnsi="Arial" w:cs="Arial"/>
          <w:sz w:val="22"/>
          <w:szCs w:val="22"/>
        </w:rPr>
        <w:t xml:space="preserve"> O</w:t>
      </w:r>
      <w:proofErr w:type="gramEnd"/>
      <w:r w:rsidRPr="00343DA1">
        <w:rPr>
          <w:rFonts w:ascii="Arial" w:hAnsi="Arial" w:cs="Arial"/>
          <w:sz w:val="22"/>
          <w:szCs w:val="22"/>
        </w:rPr>
        <w:t xml:space="preserve"> Departamento de Epidemiologia da Secretária Municipal de Saúde divulgará semestralmente as estatísticas relativas ao semestre anterior.</w:t>
      </w:r>
    </w:p>
    <w:p w14:paraId="51B1AE56" w14:textId="55A47B8B" w:rsidR="00343DA1" w:rsidRDefault="00343DA1" w:rsidP="00343DA1">
      <w:pPr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343DA1">
        <w:rPr>
          <w:rFonts w:ascii="Arial" w:hAnsi="Arial" w:cs="Arial"/>
          <w:b/>
          <w:bCs/>
          <w:sz w:val="22"/>
          <w:szCs w:val="22"/>
        </w:rPr>
        <w:t>Art.8º</w:t>
      </w:r>
      <w:proofErr w:type="gramStart"/>
      <w:r>
        <w:rPr>
          <w:rFonts w:ascii="Arial" w:hAnsi="Arial" w:cs="Arial"/>
          <w:sz w:val="22"/>
          <w:szCs w:val="22"/>
        </w:rPr>
        <w:t xml:space="preserve">- </w:t>
      </w:r>
      <w:r w:rsidRPr="00343DA1">
        <w:rPr>
          <w:rFonts w:ascii="Arial" w:hAnsi="Arial" w:cs="Arial"/>
          <w:sz w:val="22"/>
          <w:szCs w:val="22"/>
        </w:rPr>
        <w:t xml:space="preserve"> A</w:t>
      </w:r>
      <w:proofErr w:type="gramEnd"/>
      <w:r w:rsidRPr="00343DA1">
        <w:rPr>
          <w:rFonts w:ascii="Arial" w:hAnsi="Arial" w:cs="Arial"/>
          <w:sz w:val="22"/>
          <w:szCs w:val="22"/>
        </w:rPr>
        <w:t xml:space="preserve"> Secretaria Municipal de Saúde terá o prazo de 90(noventa) dias, contado a partir da data da regulamentação desta Lei, para sensibilização dos gestores dos serviços de saúde, tendo em vista o seu cumprimento.</w:t>
      </w:r>
    </w:p>
    <w:p w14:paraId="70BB8BDA" w14:textId="6BC0D403" w:rsidR="00343DA1" w:rsidRDefault="00343DA1" w:rsidP="00343DA1">
      <w:pPr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343DA1">
        <w:rPr>
          <w:rFonts w:ascii="Arial" w:hAnsi="Arial" w:cs="Arial"/>
          <w:b/>
          <w:bCs/>
          <w:sz w:val="22"/>
          <w:szCs w:val="22"/>
        </w:rPr>
        <w:t>Art.9º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- </w:t>
      </w:r>
      <w:r w:rsidRPr="00343DA1">
        <w:rPr>
          <w:rFonts w:ascii="Arial" w:hAnsi="Arial" w:cs="Arial"/>
          <w:sz w:val="22"/>
          <w:szCs w:val="22"/>
        </w:rPr>
        <w:t xml:space="preserve"> O</w:t>
      </w:r>
      <w:proofErr w:type="gramEnd"/>
      <w:r w:rsidRPr="00343DA1">
        <w:rPr>
          <w:rFonts w:ascii="Arial" w:hAnsi="Arial" w:cs="Arial"/>
          <w:sz w:val="22"/>
          <w:szCs w:val="22"/>
        </w:rPr>
        <w:t xml:space="preserve"> Executivo regulamentará esta Lei no prazo de 90(noventa) dias.   </w:t>
      </w:r>
    </w:p>
    <w:p w14:paraId="03544088" w14:textId="0C45C00E" w:rsidR="00343DA1" w:rsidRDefault="00343DA1" w:rsidP="00343DA1">
      <w:pPr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  <w:r w:rsidRPr="00343DA1">
        <w:rPr>
          <w:rFonts w:ascii="Arial" w:hAnsi="Arial" w:cs="Arial"/>
          <w:b/>
          <w:bCs/>
          <w:sz w:val="22"/>
          <w:szCs w:val="22"/>
        </w:rPr>
        <w:t>Art.</w:t>
      </w:r>
      <w:r w:rsidRPr="00343DA1">
        <w:rPr>
          <w:rFonts w:ascii="Arial" w:hAnsi="Arial" w:cs="Arial"/>
          <w:b/>
          <w:bCs/>
          <w:spacing w:val="-2"/>
          <w:sz w:val="22"/>
          <w:szCs w:val="22"/>
        </w:rPr>
        <w:t xml:space="preserve"> </w:t>
      </w:r>
      <w:r w:rsidRPr="00343DA1">
        <w:rPr>
          <w:rFonts w:ascii="Arial" w:hAnsi="Arial" w:cs="Arial"/>
          <w:b/>
          <w:bCs/>
          <w:sz w:val="22"/>
          <w:szCs w:val="22"/>
        </w:rPr>
        <w:t>10.</w:t>
      </w:r>
      <w:r w:rsidRPr="00343DA1">
        <w:rPr>
          <w:rFonts w:ascii="Arial" w:hAnsi="Arial" w:cs="Arial"/>
          <w:spacing w:val="-2"/>
          <w:sz w:val="22"/>
          <w:szCs w:val="22"/>
        </w:rPr>
        <w:t xml:space="preserve"> </w:t>
      </w:r>
      <w:r w:rsidRPr="00343DA1">
        <w:rPr>
          <w:rFonts w:ascii="Arial" w:hAnsi="Arial" w:cs="Arial"/>
          <w:sz w:val="22"/>
          <w:szCs w:val="22"/>
        </w:rPr>
        <w:t>Esta</w:t>
      </w:r>
      <w:r w:rsidRPr="00343DA1">
        <w:rPr>
          <w:rFonts w:ascii="Arial" w:hAnsi="Arial" w:cs="Arial"/>
          <w:spacing w:val="-2"/>
          <w:sz w:val="22"/>
          <w:szCs w:val="22"/>
        </w:rPr>
        <w:t xml:space="preserve"> </w:t>
      </w:r>
      <w:r w:rsidRPr="00343DA1">
        <w:rPr>
          <w:rFonts w:ascii="Arial" w:hAnsi="Arial" w:cs="Arial"/>
          <w:sz w:val="22"/>
          <w:szCs w:val="22"/>
        </w:rPr>
        <w:t>Lei</w:t>
      </w:r>
      <w:r w:rsidRPr="00343DA1">
        <w:rPr>
          <w:rFonts w:ascii="Arial" w:hAnsi="Arial" w:cs="Arial"/>
          <w:spacing w:val="-3"/>
          <w:sz w:val="22"/>
          <w:szCs w:val="22"/>
        </w:rPr>
        <w:t xml:space="preserve"> </w:t>
      </w:r>
      <w:r w:rsidRPr="00343DA1">
        <w:rPr>
          <w:rFonts w:ascii="Arial" w:hAnsi="Arial" w:cs="Arial"/>
          <w:sz w:val="22"/>
          <w:szCs w:val="22"/>
        </w:rPr>
        <w:t>entra em</w:t>
      </w:r>
      <w:r w:rsidRPr="00343DA1">
        <w:rPr>
          <w:rFonts w:ascii="Arial" w:hAnsi="Arial" w:cs="Arial"/>
          <w:spacing w:val="-3"/>
          <w:sz w:val="22"/>
          <w:szCs w:val="22"/>
        </w:rPr>
        <w:t xml:space="preserve"> </w:t>
      </w:r>
      <w:r w:rsidRPr="00343DA1">
        <w:rPr>
          <w:rFonts w:ascii="Arial" w:hAnsi="Arial" w:cs="Arial"/>
          <w:sz w:val="22"/>
          <w:szCs w:val="22"/>
        </w:rPr>
        <w:t>vigor</w:t>
      </w:r>
      <w:r w:rsidRPr="00343DA1">
        <w:rPr>
          <w:rFonts w:ascii="Arial" w:hAnsi="Arial" w:cs="Arial"/>
          <w:spacing w:val="-2"/>
          <w:sz w:val="22"/>
          <w:szCs w:val="22"/>
        </w:rPr>
        <w:t xml:space="preserve"> </w:t>
      </w:r>
      <w:r w:rsidRPr="00343DA1">
        <w:rPr>
          <w:rFonts w:ascii="Arial" w:hAnsi="Arial" w:cs="Arial"/>
          <w:sz w:val="22"/>
          <w:szCs w:val="22"/>
        </w:rPr>
        <w:t>na</w:t>
      </w:r>
      <w:r w:rsidRPr="00343DA1">
        <w:rPr>
          <w:rFonts w:ascii="Arial" w:hAnsi="Arial" w:cs="Arial"/>
          <w:spacing w:val="-3"/>
          <w:sz w:val="22"/>
          <w:szCs w:val="22"/>
        </w:rPr>
        <w:t xml:space="preserve"> </w:t>
      </w:r>
      <w:r w:rsidRPr="00343DA1">
        <w:rPr>
          <w:rFonts w:ascii="Arial" w:hAnsi="Arial" w:cs="Arial"/>
          <w:sz w:val="22"/>
          <w:szCs w:val="22"/>
        </w:rPr>
        <w:t>data</w:t>
      </w:r>
      <w:r w:rsidRPr="00343DA1">
        <w:rPr>
          <w:rFonts w:ascii="Arial" w:hAnsi="Arial" w:cs="Arial"/>
          <w:spacing w:val="-2"/>
          <w:sz w:val="22"/>
          <w:szCs w:val="22"/>
        </w:rPr>
        <w:t xml:space="preserve"> </w:t>
      </w:r>
      <w:r w:rsidRPr="00343DA1">
        <w:rPr>
          <w:rFonts w:ascii="Arial" w:hAnsi="Arial" w:cs="Arial"/>
          <w:sz w:val="22"/>
          <w:szCs w:val="22"/>
        </w:rPr>
        <w:t>de</w:t>
      </w:r>
      <w:r w:rsidRPr="00343DA1">
        <w:rPr>
          <w:rFonts w:ascii="Arial" w:hAnsi="Arial" w:cs="Arial"/>
          <w:spacing w:val="-3"/>
          <w:sz w:val="22"/>
          <w:szCs w:val="22"/>
        </w:rPr>
        <w:t xml:space="preserve"> </w:t>
      </w:r>
      <w:r w:rsidRPr="00343DA1">
        <w:rPr>
          <w:rFonts w:ascii="Arial" w:hAnsi="Arial" w:cs="Arial"/>
          <w:sz w:val="22"/>
          <w:szCs w:val="22"/>
        </w:rPr>
        <w:t>sua</w:t>
      </w:r>
      <w:r w:rsidRPr="00343DA1">
        <w:rPr>
          <w:rFonts w:ascii="Arial" w:hAnsi="Arial" w:cs="Arial"/>
          <w:spacing w:val="-2"/>
          <w:sz w:val="22"/>
          <w:szCs w:val="22"/>
        </w:rPr>
        <w:t xml:space="preserve"> </w:t>
      </w:r>
      <w:r w:rsidRPr="00343DA1">
        <w:rPr>
          <w:rFonts w:ascii="Arial" w:hAnsi="Arial" w:cs="Arial"/>
          <w:sz w:val="22"/>
          <w:szCs w:val="22"/>
        </w:rPr>
        <w:t>publicação,</w:t>
      </w:r>
      <w:r w:rsidRPr="00343DA1">
        <w:rPr>
          <w:rFonts w:ascii="Arial" w:hAnsi="Arial" w:cs="Arial"/>
          <w:spacing w:val="-4"/>
          <w:sz w:val="22"/>
          <w:szCs w:val="22"/>
        </w:rPr>
        <w:t xml:space="preserve"> </w:t>
      </w:r>
      <w:r w:rsidRPr="00343DA1">
        <w:rPr>
          <w:rFonts w:ascii="Arial" w:hAnsi="Arial" w:cs="Arial"/>
          <w:sz w:val="22"/>
          <w:szCs w:val="22"/>
        </w:rPr>
        <w:t>revogadas</w:t>
      </w:r>
      <w:r w:rsidRPr="00343DA1">
        <w:rPr>
          <w:rFonts w:ascii="Arial" w:hAnsi="Arial" w:cs="Arial"/>
          <w:spacing w:val="-2"/>
          <w:sz w:val="22"/>
          <w:szCs w:val="22"/>
        </w:rPr>
        <w:t xml:space="preserve"> </w:t>
      </w:r>
      <w:r w:rsidRPr="00343DA1">
        <w:rPr>
          <w:rFonts w:ascii="Arial" w:hAnsi="Arial" w:cs="Arial"/>
          <w:sz w:val="22"/>
          <w:szCs w:val="22"/>
        </w:rPr>
        <w:t>as</w:t>
      </w:r>
      <w:r w:rsidRPr="00343DA1">
        <w:rPr>
          <w:rFonts w:ascii="Arial" w:hAnsi="Arial" w:cs="Arial"/>
          <w:spacing w:val="-64"/>
          <w:sz w:val="22"/>
          <w:szCs w:val="22"/>
        </w:rPr>
        <w:t xml:space="preserve"> </w:t>
      </w:r>
      <w:r w:rsidRPr="00343DA1">
        <w:rPr>
          <w:rFonts w:ascii="Arial" w:hAnsi="Arial" w:cs="Arial"/>
          <w:sz w:val="22"/>
          <w:szCs w:val="22"/>
        </w:rPr>
        <w:t>disposições</w:t>
      </w:r>
      <w:r w:rsidRPr="00343DA1">
        <w:rPr>
          <w:rFonts w:ascii="Arial" w:hAnsi="Arial" w:cs="Arial"/>
          <w:spacing w:val="-2"/>
          <w:sz w:val="22"/>
          <w:szCs w:val="22"/>
        </w:rPr>
        <w:t xml:space="preserve"> </w:t>
      </w:r>
      <w:r w:rsidRPr="00343DA1">
        <w:rPr>
          <w:rFonts w:ascii="Arial" w:hAnsi="Arial" w:cs="Arial"/>
          <w:sz w:val="22"/>
          <w:szCs w:val="22"/>
        </w:rPr>
        <w:t>em</w:t>
      </w:r>
      <w:r w:rsidRPr="00343DA1">
        <w:rPr>
          <w:rFonts w:ascii="Arial" w:hAnsi="Arial" w:cs="Arial"/>
          <w:spacing w:val="-1"/>
          <w:sz w:val="22"/>
          <w:szCs w:val="22"/>
        </w:rPr>
        <w:t xml:space="preserve"> </w:t>
      </w:r>
      <w:r w:rsidRPr="00343DA1">
        <w:rPr>
          <w:rFonts w:ascii="Arial" w:hAnsi="Arial" w:cs="Arial"/>
          <w:sz w:val="22"/>
          <w:szCs w:val="22"/>
        </w:rPr>
        <w:t>contrário.</w:t>
      </w:r>
    </w:p>
    <w:p w14:paraId="6AE58F55" w14:textId="03B89D34" w:rsidR="00343DA1" w:rsidRDefault="00343DA1" w:rsidP="00343DA1">
      <w:pPr>
        <w:shd w:val="clear" w:color="auto" w:fill="FFFFFF"/>
        <w:spacing w:after="150"/>
        <w:jc w:val="both"/>
        <w:rPr>
          <w:rFonts w:ascii="Arial" w:hAnsi="Arial" w:cs="Arial"/>
          <w:sz w:val="22"/>
          <w:szCs w:val="22"/>
        </w:rPr>
      </w:pPr>
    </w:p>
    <w:p w14:paraId="416C2A6B" w14:textId="77777777" w:rsidR="00343DA1" w:rsidRPr="00343DA1" w:rsidRDefault="00343DA1" w:rsidP="00343DA1">
      <w:pPr>
        <w:spacing w:before="225"/>
        <w:ind w:right="1770" w:firstLine="709"/>
        <w:jc w:val="both"/>
        <w:rPr>
          <w:rFonts w:ascii="Verdana" w:hAnsi="Verdana" w:cs="Arial"/>
          <w:sz w:val="21"/>
          <w:szCs w:val="21"/>
        </w:rPr>
      </w:pPr>
      <w:r w:rsidRPr="00343DA1">
        <w:rPr>
          <w:rFonts w:ascii="Verdana" w:hAnsi="Verdana" w:cs="Arial"/>
          <w:sz w:val="21"/>
          <w:szCs w:val="21"/>
        </w:rPr>
        <w:t>Córrego Fundo/MG, 21 de setembro de 2021</w:t>
      </w:r>
    </w:p>
    <w:p w14:paraId="6DA41965" w14:textId="5733F1C9" w:rsidR="00343DA1" w:rsidRDefault="00343DA1" w:rsidP="00343DA1">
      <w:pPr>
        <w:spacing w:before="225"/>
        <w:ind w:right="1770" w:firstLine="709"/>
        <w:jc w:val="both"/>
        <w:rPr>
          <w:rFonts w:ascii="Verdana" w:hAnsi="Verdana" w:cs="Arial"/>
          <w:sz w:val="21"/>
          <w:szCs w:val="21"/>
        </w:rPr>
      </w:pPr>
    </w:p>
    <w:p w14:paraId="7ECF8ACD" w14:textId="77777777" w:rsidR="00343DA1" w:rsidRPr="00343DA1" w:rsidRDefault="00343DA1" w:rsidP="00343DA1">
      <w:pPr>
        <w:spacing w:before="225"/>
        <w:ind w:right="1770" w:firstLine="709"/>
        <w:jc w:val="both"/>
        <w:rPr>
          <w:rFonts w:ascii="Verdana" w:hAnsi="Verdana" w:cs="Arial"/>
          <w:sz w:val="21"/>
          <w:szCs w:val="21"/>
        </w:rPr>
      </w:pPr>
    </w:p>
    <w:p w14:paraId="0111485C" w14:textId="77777777" w:rsidR="00343DA1" w:rsidRPr="00343DA1" w:rsidRDefault="00343DA1" w:rsidP="00343DA1">
      <w:pPr>
        <w:ind w:right="-1"/>
        <w:jc w:val="center"/>
        <w:rPr>
          <w:rFonts w:ascii="Verdana" w:hAnsi="Verdana" w:cs="Tahoma"/>
          <w:b/>
          <w:bCs/>
          <w:sz w:val="21"/>
          <w:szCs w:val="21"/>
        </w:rPr>
      </w:pPr>
      <w:r w:rsidRPr="00343DA1">
        <w:rPr>
          <w:rFonts w:ascii="Verdana" w:hAnsi="Verdana" w:cs="Tahoma"/>
          <w:b/>
          <w:bCs/>
          <w:sz w:val="21"/>
          <w:szCs w:val="21"/>
        </w:rPr>
        <w:t>DANILO OLIVEIRA CAMPOS</w:t>
      </w:r>
    </w:p>
    <w:p w14:paraId="0F11B469" w14:textId="77777777" w:rsidR="00343DA1" w:rsidRPr="00343DA1" w:rsidRDefault="00343DA1" w:rsidP="00343DA1">
      <w:pPr>
        <w:ind w:right="-1"/>
        <w:jc w:val="center"/>
        <w:rPr>
          <w:rFonts w:ascii="Verdana" w:hAnsi="Verdana"/>
          <w:sz w:val="21"/>
          <w:szCs w:val="21"/>
        </w:rPr>
      </w:pPr>
      <w:r w:rsidRPr="00343DA1">
        <w:rPr>
          <w:rFonts w:ascii="Verdana" w:hAnsi="Verdana" w:cs="Tahoma"/>
          <w:sz w:val="21"/>
          <w:szCs w:val="21"/>
        </w:rPr>
        <w:t>Prefeito</w:t>
      </w:r>
    </w:p>
    <w:p w14:paraId="33141DCE" w14:textId="77777777" w:rsidR="00013EB3" w:rsidRPr="00343DA1" w:rsidRDefault="00013EB3"/>
    <w:sectPr w:rsidR="00013EB3" w:rsidRPr="00343DA1" w:rsidSect="003C264D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0AC93" w14:textId="77777777" w:rsidR="002D747C" w:rsidRDefault="00343DA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9957E" w14:textId="77777777" w:rsidR="004B5F0C" w:rsidRDefault="00343DA1" w:rsidP="003C264D">
    <w:pPr>
      <w:pStyle w:val="Rodap"/>
      <w:ind w:right="-1"/>
      <w:jc w:val="center"/>
      <w:rPr>
        <w:sz w:val="10"/>
        <w:szCs w:val="10"/>
      </w:rPr>
    </w:pPr>
    <w:r>
      <w:rPr>
        <w:sz w:val="10"/>
        <w:szCs w:val="10"/>
      </w:rPr>
      <w:t>__________________________________________________________________________________________________________________________________________________________________</w:t>
    </w:r>
  </w:p>
  <w:p w14:paraId="1618DF17" w14:textId="77777777" w:rsidR="004B5F0C" w:rsidRDefault="00343DA1" w:rsidP="003C264D">
    <w:pPr>
      <w:pStyle w:val="Rodap"/>
      <w:ind w:right="360"/>
      <w:jc w:val="center"/>
      <w:rPr>
        <w:sz w:val="10"/>
        <w:szCs w:val="10"/>
      </w:rPr>
    </w:pPr>
  </w:p>
  <w:p w14:paraId="53332070" w14:textId="77777777" w:rsidR="004B5F0C" w:rsidRDefault="00343DA1" w:rsidP="003C264D">
    <w:pPr>
      <w:pStyle w:val="Rodap"/>
      <w:shd w:val="pct5" w:color="auto" w:fill="FFFFFF"/>
      <w:jc w:val="center"/>
      <w:rPr>
        <w:rFonts w:ascii="Garamond" w:hAnsi="Garamond"/>
        <w:b/>
        <w:sz w:val="22"/>
        <w:szCs w:val="22"/>
      </w:rPr>
    </w:pPr>
  </w:p>
  <w:p w14:paraId="6B705388" w14:textId="77777777" w:rsidR="004B5F0C" w:rsidRDefault="00343DA1" w:rsidP="003C264D">
    <w:pPr>
      <w:pStyle w:val="Rodap"/>
    </w:pPr>
  </w:p>
  <w:p w14:paraId="4F41895B" w14:textId="77777777" w:rsidR="004B5F0C" w:rsidRDefault="00343DA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053F2" w14:textId="77777777" w:rsidR="002D747C" w:rsidRDefault="00343DA1">
    <w:pPr>
      <w:pStyle w:val="Rodap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93A37" w14:textId="77777777" w:rsidR="002D747C" w:rsidRDefault="00343DA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1226A2" w14:textId="77777777" w:rsidR="004B5F0C" w:rsidRPr="0004523D" w:rsidRDefault="00343DA1" w:rsidP="003C264D">
    <w:pPr>
      <w:pStyle w:val="Cabealho"/>
      <w:jc w:val="both"/>
      <w:rPr>
        <w:b/>
        <w:color w:val="003300"/>
        <w:sz w:val="28"/>
        <w:szCs w:val="28"/>
      </w:rPr>
    </w:pPr>
    <w:sdt>
      <w:sdtPr>
        <w:rPr>
          <w:b/>
          <w:color w:val="003300"/>
          <w:sz w:val="28"/>
          <w:szCs w:val="28"/>
        </w:rPr>
        <w:id w:val="-1284034455"/>
        <w:docPartObj>
          <w:docPartGallery w:val="Page Numbers (Margins)"/>
          <w:docPartUnique/>
        </w:docPartObj>
      </w:sdtPr>
      <w:sdtEndPr/>
      <w:sdtContent>
        <w:r w:rsidRPr="002D6119">
          <w:rPr>
            <w:b/>
            <w:noProof/>
            <w:color w:val="003300"/>
            <w:sz w:val="28"/>
            <w:szCs w:val="28"/>
          </w:rPr>
          <mc:AlternateContent>
            <mc:Choice Requires="wpg">
              <w:drawing>
                <wp:anchor distT="0" distB="0" distL="114300" distR="114300" simplePos="0" relativeHeight="251660288" behindDoc="0" locked="0" layoutInCell="0" allowOverlap="1" wp14:anchorId="0879E402" wp14:editId="472CE775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20000</wp14:pctPosVOffset>
                      </wp:positionV>
                    </mc:Choice>
                    <mc:Fallback>
                      <wp:positionV relativeFrom="page">
                        <wp:posOffset>2138045</wp:posOffset>
                      </wp:positionV>
                    </mc:Fallback>
                  </mc:AlternateContent>
                  <wp:extent cx="488315" cy="237490"/>
                  <wp:effectExtent l="0" t="9525" r="0" b="10160"/>
                  <wp:wrapNone/>
                  <wp:docPr id="2" name="Agrupa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88315" cy="237490"/>
                            <a:chOff x="689" y="3255"/>
                            <a:chExt cx="769" cy="374"/>
                          </a:xfrm>
                        </wpg:grpSpPr>
                        <wps:wsp>
                          <wps:cNvPr id="3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89" y="3263"/>
                              <a:ext cx="769" cy="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42E275" w14:textId="77777777" w:rsidR="002D6119" w:rsidRDefault="00343DA1">
                                <w:pPr>
                                  <w:pStyle w:val="Cabealho"/>
                                  <w:jc w:val="center"/>
                                </w:pP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 w:rsidRPr="00790145">
                                  <w:rPr>
                                    <w:rStyle w:val="Nmerodepgina"/>
                                    <w:b/>
                                    <w:bCs/>
                                    <w:noProof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t>2</w:t>
                                </w:r>
                                <w:r>
                                  <w:rPr>
                                    <w:rStyle w:val="Nmerodepgina"/>
                                    <w:b/>
                                    <w:bCs/>
                                    <w:color w:val="7F5F00" w:themeColor="accent4" w:themeShade="7F"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4" name="Group 72"/>
                          <wpg:cNvGrpSpPr>
                            <a:grpSpLocks/>
                          </wpg:cNvGrpSpPr>
                          <wpg:grpSpPr bwMode="auto">
                            <a:xfrm>
                              <a:off x="886" y="3255"/>
                              <a:ext cx="374" cy="374"/>
                              <a:chOff x="1453" y="14832"/>
                              <a:chExt cx="374" cy="374"/>
                            </a:xfrm>
                          </wpg:grpSpPr>
                          <wps:wsp>
                            <wps:cNvPr id="5" name="Oval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53" y="14832"/>
                                <a:ext cx="374" cy="374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84A2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Oval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62" y="14835"/>
                                <a:ext cx="101" cy="101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84A2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879E402" id="Agrupar 2" o:spid="_x0000_s1026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" o:allowincell="f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1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" filled="f" stroked="f">
                    <v:textbox inset="0,0,0,0">
                      <w:txbxContent>
                        <w:p w14:paraId="3542E275" w14:textId="77777777" w:rsidR="002D6119" w:rsidRDefault="00343DA1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790145">
                            <w:rPr>
                              <w:rStyle w:val="Nmerodepgina"/>
                              <w:b/>
                              <w:bCs/>
                              <w:noProof/>
                              <w:color w:val="7F5F00" w:themeColor="accent4" w:themeShade="7F"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b/>
                              <w:bCs/>
                              <w:color w:val="7F5F00" w:themeColor="accent4" w:themeShade="7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72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oval id="Oval 73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" filled="f" strokecolor="#84a2c6" strokeweight=".5pt"/>
                    <v:oval id="Oval 74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" fillcolor="#84a2c6" stroked="f"/>
                  </v:group>
                  <w10:wrap anchorx="margin" anchory="page"/>
                </v:group>
              </w:pict>
            </mc:Fallback>
          </mc:AlternateContent>
        </w:r>
      </w:sdtContent>
    </w:sdt>
    <w:r w:rsidRPr="0004523D">
      <w:rPr>
        <w:b/>
        <w:color w:val="003300"/>
        <w:sz w:val="28"/>
        <w:szCs w:val="28"/>
      </w:rPr>
      <w:t>MUNICIPIO DE CÓRREGO FUNDO</w:t>
    </w:r>
    <w:r>
      <w:rPr>
        <w:b/>
        <w:color w:val="003300"/>
        <w:sz w:val="28"/>
        <w:szCs w:val="28"/>
      </w:rPr>
      <w:t xml:space="preserve"> ESTADO DE MINAS GERAIS</w:t>
    </w:r>
  </w:p>
  <w:p w14:paraId="2460BAC4" w14:textId="77777777" w:rsidR="004B5F0C" w:rsidRPr="0004523D" w:rsidRDefault="00343DA1" w:rsidP="003C264D">
    <w:pPr>
      <w:pStyle w:val="Cabealho"/>
      <w:tabs>
        <w:tab w:val="left" w:pos="570"/>
      </w:tabs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 xml:space="preserve">RUA JOAQUIM GONÇALVES DA FONSECA, 493 </w:t>
    </w:r>
    <w:proofErr w:type="gramStart"/>
    <w:r>
      <w:rPr>
        <w:b/>
        <w:bCs/>
        <w:color w:val="003300"/>
        <w:sz w:val="18"/>
        <w:szCs w:val="18"/>
      </w:rPr>
      <w:t>–  MIZAEL</w:t>
    </w:r>
    <w:proofErr w:type="gramEnd"/>
    <w:r>
      <w:rPr>
        <w:b/>
        <w:bCs/>
        <w:color w:val="003300"/>
        <w:sz w:val="18"/>
        <w:szCs w:val="18"/>
      </w:rPr>
      <w:t xml:space="preserve"> BERNARDES</w:t>
    </w:r>
  </w:p>
  <w:p w14:paraId="2DE9C799" w14:textId="77777777" w:rsidR="004B5F0C" w:rsidRPr="0004523D" w:rsidRDefault="00343DA1" w:rsidP="003C264D">
    <w:pPr>
      <w:pStyle w:val="Cabealho"/>
      <w:jc w:val="center"/>
      <w:rPr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CEP: 35.578-000 = CÓRREGO FUNDO -MG</w:t>
    </w:r>
  </w:p>
  <w:p w14:paraId="7C9AFC9D" w14:textId="77777777" w:rsidR="004B5F0C" w:rsidRDefault="00343DA1" w:rsidP="003C264D">
    <w:pPr>
      <w:pStyle w:val="Cabealho"/>
      <w:pBdr>
        <w:bottom w:val="single" w:sz="12" w:space="1" w:color="auto"/>
      </w:pBdr>
      <w:jc w:val="center"/>
      <w:rPr>
        <w:b/>
        <w:bCs/>
        <w:color w:val="003300"/>
        <w:sz w:val="18"/>
        <w:szCs w:val="18"/>
      </w:rPr>
    </w:pPr>
    <w:r w:rsidRPr="0004523D">
      <w:rPr>
        <w:b/>
        <w:bCs/>
        <w:color w:val="003300"/>
        <w:sz w:val="18"/>
        <w:szCs w:val="18"/>
      </w:rPr>
      <w:t>CNPJ 01.614.862/00</w:t>
    </w:r>
    <w:r>
      <w:rPr>
        <w:b/>
        <w:bCs/>
        <w:color w:val="003300"/>
        <w:sz w:val="18"/>
        <w:szCs w:val="18"/>
      </w:rPr>
      <w:t xml:space="preserve">01-77 – </w:t>
    </w:r>
    <w:proofErr w:type="gramStart"/>
    <w:r>
      <w:rPr>
        <w:b/>
        <w:bCs/>
        <w:color w:val="003300"/>
        <w:sz w:val="18"/>
        <w:szCs w:val="18"/>
      </w:rPr>
      <w:t>TELEFAX:.</w:t>
    </w:r>
    <w:proofErr w:type="gramEnd"/>
    <w:r>
      <w:rPr>
        <w:b/>
        <w:bCs/>
        <w:color w:val="003300"/>
        <w:sz w:val="18"/>
        <w:szCs w:val="18"/>
      </w:rPr>
      <w:t xml:space="preserve"> (37) 3322-9144</w:t>
    </w:r>
  </w:p>
  <w:p w14:paraId="60DA108A" w14:textId="77777777" w:rsidR="004B5F0C" w:rsidRDefault="00343DA1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0B85F54" wp14:editId="5C2DDB9A">
          <wp:simplePos x="0" y="0"/>
          <wp:positionH relativeFrom="margin">
            <wp:posOffset>-579755</wp:posOffset>
          </wp:positionH>
          <wp:positionV relativeFrom="margin">
            <wp:posOffset>1506220</wp:posOffset>
          </wp:positionV>
          <wp:extent cx="6620510" cy="5606415"/>
          <wp:effectExtent l="19050" t="0" r="8890" b="0"/>
          <wp:wrapNone/>
          <wp:docPr id="1" name="Imagem 3" descr="ads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adsf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0510" cy="5606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AFE23" w14:textId="77777777" w:rsidR="002D747C" w:rsidRDefault="00343DA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F3301"/>
    <w:multiLevelType w:val="hybridMultilevel"/>
    <w:tmpl w:val="4F5017D2"/>
    <w:lvl w:ilvl="0" w:tplc="0744076E">
      <w:start w:val="1"/>
      <w:numFmt w:val="upperRoman"/>
      <w:lvlText w:val="%1-"/>
      <w:lvlJc w:val="left"/>
      <w:pPr>
        <w:ind w:left="14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5" w:hanging="360"/>
      </w:p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</w:lvl>
    <w:lvl w:ilvl="3" w:tplc="0416000F" w:tentative="1">
      <w:start w:val="1"/>
      <w:numFmt w:val="decimal"/>
      <w:lvlText w:val="%4."/>
      <w:lvlJc w:val="left"/>
      <w:pPr>
        <w:ind w:left="3255" w:hanging="360"/>
      </w:p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</w:lvl>
    <w:lvl w:ilvl="6" w:tplc="0416000F" w:tentative="1">
      <w:start w:val="1"/>
      <w:numFmt w:val="decimal"/>
      <w:lvlText w:val="%7."/>
      <w:lvlJc w:val="left"/>
      <w:pPr>
        <w:ind w:left="5415" w:hanging="360"/>
      </w:p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 w15:restartNumberingAfterBreak="0">
    <w:nsid w:val="3F1F4521"/>
    <w:multiLevelType w:val="hybridMultilevel"/>
    <w:tmpl w:val="F6140856"/>
    <w:lvl w:ilvl="0" w:tplc="7464A9BA">
      <w:start w:val="1"/>
      <w:numFmt w:val="upperRoman"/>
      <w:lvlText w:val="%1-"/>
      <w:lvlJc w:val="left"/>
      <w:pPr>
        <w:ind w:left="14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15" w:hanging="360"/>
      </w:pPr>
    </w:lvl>
    <w:lvl w:ilvl="2" w:tplc="0416001B" w:tentative="1">
      <w:start w:val="1"/>
      <w:numFmt w:val="lowerRoman"/>
      <w:lvlText w:val="%3."/>
      <w:lvlJc w:val="right"/>
      <w:pPr>
        <w:ind w:left="2535" w:hanging="180"/>
      </w:pPr>
    </w:lvl>
    <w:lvl w:ilvl="3" w:tplc="0416000F" w:tentative="1">
      <w:start w:val="1"/>
      <w:numFmt w:val="decimal"/>
      <w:lvlText w:val="%4."/>
      <w:lvlJc w:val="left"/>
      <w:pPr>
        <w:ind w:left="3255" w:hanging="360"/>
      </w:pPr>
    </w:lvl>
    <w:lvl w:ilvl="4" w:tplc="04160019" w:tentative="1">
      <w:start w:val="1"/>
      <w:numFmt w:val="lowerLetter"/>
      <w:lvlText w:val="%5."/>
      <w:lvlJc w:val="left"/>
      <w:pPr>
        <w:ind w:left="3975" w:hanging="360"/>
      </w:pPr>
    </w:lvl>
    <w:lvl w:ilvl="5" w:tplc="0416001B" w:tentative="1">
      <w:start w:val="1"/>
      <w:numFmt w:val="lowerRoman"/>
      <w:lvlText w:val="%6."/>
      <w:lvlJc w:val="right"/>
      <w:pPr>
        <w:ind w:left="4695" w:hanging="180"/>
      </w:pPr>
    </w:lvl>
    <w:lvl w:ilvl="6" w:tplc="0416000F" w:tentative="1">
      <w:start w:val="1"/>
      <w:numFmt w:val="decimal"/>
      <w:lvlText w:val="%7."/>
      <w:lvlJc w:val="left"/>
      <w:pPr>
        <w:ind w:left="5415" w:hanging="360"/>
      </w:pPr>
    </w:lvl>
    <w:lvl w:ilvl="7" w:tplc="04160019" w:tentative="1">
      <w:start w:val="1"/>
      <w:numFmt w:val="lowerLetter"/>
      <w:lvlText w:val="%8."/>
      <w:lvlJc w:val="left"/>
      <w:pPr>
        <w:ind w:left="6135" w:hanging="360"/>
      </w:pPr>
    </w:lvl>
    <w:lvl w:ilvl="8" w:tplc="0416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 w15:restartNumberingAfterBreak="0">
    <w:nsid w:val="658B62E4"/>
    <w:multiLevelType w:val="multilevel"/>
    <w:tmpl w:val="5C0A7A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78664E"/>
    <w:multiLevelType w:val="hybridMultilevel"/>
    <w:tmpl w:val="EC68F71C"/>
    <w:lvl w:ilvl="0" w:tplc="2654D38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5CE3B83"/>
    <w:multiLevelType w:val="hybridMultilevel"/>
    <w:tmpl w:val="86889FA6"/>
    <w:lvl w:ilvl="0" w:tplc="969A2B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DA1"/>
    <w:rsid w:val="00013EB3"/>
    <w:rsid w:val="0034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F0BA2"/>
  <w15:chartTrackingRefBased/>
  <w15:docId w15:val="{1FC58D0A-2374-42F1-95E1-82468CA66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343D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43D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343D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43DA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uiPriority w:val="99"/>
    <w:unhideWhenUsed/>
    <w:rsid w:val="00343DA1"/>
  </w:style>
  <w:style w:type="paragraph" w:styleId="Corpodetexto">
    <w:name w:val="Body Text"/>
    <w:basedOn w:val="Normal"/>
    <w:link w:val="CorpodetextoChar"/>
    <w:uiPriority w:val="99"/>
    <w:unhideWhenUsed/>
    <w:rsid w:val="00343DA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343DA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343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925</Words>
  <Characters>4999</Characters>
  <Application>Microsoft Office Word</Application>
  <DocSecurity>0</DocSecurity>
  <Lines>41</Lines>
  <Paragraphs>11</Paragraphs>
  <ScaleCrop>false</ScaleCrop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2021-09-21T20:37:00Z</dcterms:created>
  <dcterms:modified xsi:type="dcterms:W3CDTF">2021-09-21T20:44:00Z</dcterms:modified>
</cp:coreProperties>
</file>